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4284" w:type="dxa"/>
        <w:tblInd w:w="4268" w:type="dxa"/>
        <w:tblCellMar>
          <w:top w:w="0" w:type="dxa"/>
          <w:left w:w="115" w:type="dxa"/>
          <w:bottom w:w="0" w:type="dxa"/>
          <w:right w:w="115" w:type="dxa"/>
        </w:tblCellMar>
        <w:tblLook w:val="04A0" w:firstRow="1" w:lastRow="0" w:firstColumn="1" w:lastColumn="0" w:noHBand="0" w:noVBand="1"/>
      </w:tblPr>
      <w:tblGrid>
        <w:gridCol w:w="4284"/>
      </w:tblGrid>
      <w:tr w:rsidR="00F45E5D" w14:paraId="58CBA9AD" w14:textId="77777777">
        <w:trPr>
          <w:trHeight w:val="542"/>
        </w:trPr>
        <w:tc>
          <w:tcPr>
            <w:tcW w:w="4284" w:type="dxa"/>
            <w:tcBorders>
              <w:top w:val="nil"/>
              <w:left w:val="nil"/>
              <w:bottom w:val="nil"/>
              <w:right w:val="nil"/>
            </w:tcBorders>
            <w:shd w:val="clear" w:color="auto" w:fill="D9D9D9"/>
            <w:vAlign w:val="bottom"/>
          </w:tcPr>
          <w:p w14:paraId="0513846B" w14:textId="77777777" w:rsidR="00F45E5D" w:rsidRDefault="009F31D9">
            <w:pPr>
              <w:spacing w:after="0" w:line="259" w:lineRule="auto"/>
              <w:ind w:left="0" w:right="1" w:firstLine="0"/>
              <w:jc w:val="center"/>
            </w:pPr>
            <w:r>
              <w:rPr>
                <w:rFonts w:ascii="Verdana" w:eastAsia="Verdana" w:hAnsi="Verdana" w:cs="Verdana"/>
                <w:b/>
              </w:rPr>
              <w:t>CERTIFICADO</w:t>
            </w:r>
            <w:r>
              <w:rPr>
                <w:rFonts w:ascii="Verdana" w:eastAsia="Verdana" w:hAnsi="Verdana" w:cs="Verdana"/>
              </w:rPr>
              <w:t xml:space="preserve">  </w:t>
            </w:r>
          </w:p>
        </w:tc>
      </w:tr>
      <w:tr w:rsidR="00F45E5D" w14:paraId="67DFE77B" w14:textId="77777777">
        <w:trPr>
          <w:trHeight w:val="300"/>
        </w:trPr>
        <w:tc>
          <w:tcPr>
            <w:tcW w:w="4284" w:type="dxa"/>
            <w:tcBorders>
              <w:top w:val="nil"/>
              <w:left w:val="nil"/>
              <w:bottom w:val="nil"/>
              <w:right w:val="nil"/>
            </w:tcBorders>
            <w:shd w:val="clear" w:color="auto" w:fill="D9D9D9"/>
          </w:tcPr>
          <w:p w14:paraId="18394384" w14:textId="77777777" w:rsidR="00F45E5D" w:rsidRDefault="00F45E5D">
            <w:pPr>
              <w:spacing w:after="160" w:line="259" w:lineRule="auto"/>
              <w:ind w:left="0" w:right="0" w:firstLine="0"/>
              <w:jc w:val="left"/>
            </w:pPr>
          </w:p>
        </w:tc>
      </w:tr>
    </w:tbl>
    <w:p w14:paraId="13C0534C" w14:textId="77777777" w:rsidR="00F45E5D" w:rsidRDefault="009F31D9">
      <w:pPr>
        <w:spacing w:after="0" w:line="259" w:lineRule="auto"/>
        <w:ind w:left="57" w:right="0" w:firstLine="0"/>
        <w:jc w:val="center"/>
      </w:pPr>
      <w:r>
        <w:rPr>
          <w:rFonts w:ascii="Verdana" w:eastAsia="Verdana" w:hAnsi="Verdana" w:cs="Verdana"/>
          <w:b/>
        </w:rPr>
        <w:t xml:space="preserve"> </w:t>
      </w:r>
    </w:p>
    <w:tbl>
      <w:tblPr>
        <w:tblStyle w:val="TableGrid"/>
        <w:tblW w:w="8553" w:type="dxa"/>
        <w:tblInd w:w="0" w:type="dxa"/>
        <w:tblCellMar>
          <w:top w:w="0" w:type="dxa"/>
          <w:left w:w="104" w:type="dxa"/>
          <w:bottom w:w="0" w:type="dxa"/>
          <w:right w:w="115" w:type="dxa"/>
        </w:tblCellMar>
        <w:tblLook w:val="04A0" w:firstRow="1" w:lastRow="0" w:firstColumn="1" w:lastColumn="0" w:noHBand="0" w:noVBand="1"/>
      </w:tblPr>
      <w:tblGrid>
        <w:gridCol w:w="3969"/>
        <w:gridCol w:w="4584"/>
      </w:tblGrid>
      <w:tr w:rsidR="00F45E5D" w14:paraId="1705C331" w14:textId="77777777">
        <w:trPr>
          <w:trHeight w:val="469"/>
        </w:trPr>
        <w:tc>
          <w:tcPr>
            <w:tcW w:w="3969" w:type="dxa"/>
            <w:tcBorders>
              <w:top w:val="single" w:sz="12" w:space="0" w:color="CCCCCC"/>
              <w:left w:val="single" w:sz="12" w:space="0" w:color="CCCCCC"/>
              <w:bottom w:val="single" w:sz="2" w:space="0" w:color="CCCCCC"/>
              <w:right w:val="single" w:sz="2" w:space="0" w:color="CCCCCC"/>
            </w:tcBorders>
            <w:vAlign w:val="center"/>
          </w:tcPr>
          <w:p w14:paraId="54483684" w14:textId="77777777" w:rsidR="00F45E5D" w:rsidRDefault="009F31D9">
            <w:pPr>
              <w:spacing w:after="0" w:line="259" w:lineRule="auto"/>
              <w:ind w:left="1" w:right="0" w:firstLine="0"/>
              <w:jc w:val="left"/>
            </w:pPr>
            <w:r>
              <w:rPr>
                <w:rFonts w:ascii="Verdana" w:eastAsia="Verdana" w:hAnsi="Verdana" w:cs="Verdana"/>
                <w:b/>
              </w:rPr>
              <w:t xml:space="preserve">Expediente núm. 9554/2020 </w:t>
            </w:r>
          </w:p>
        </w:tc>
        <w:tc>
          <w:tcPr>
            <w:tcW w:w="4584" w:type="dxa"/>
            <w:tcBorders>
              <w:top w:val="single" w:sz="12" w:space="0" w:color="CCCCCC"/>
              <w:left w:val="single" w:sz="2" w:space="0" w:color="CCCCCC"/>
              <w:bottom w:val="single" w:sz="2" w:space="0" w:color="CCCCCC"/>
              <w:right w:val="single" w:sz="12" w:space="0" w:color="CCCCCC"/>
            </w:tcBorders>
            <w:vAlign w:val="center"/>
          </w:tcPr>
          <w:p w14:paraId="716050B9" w14:textId="77777777" w:rsidR="00F45E5D" w:rsidRDefault="009F31D9">
            <w:pPr>
              <w:spacing w:after="0" w:line="259" w:lineRule="auto"/>
              <w:ind w:left="0" w:right="0" w:firstLine="0"/>
              <w:jc w:val="left"/>
            </w:pPr>
            <w:r>
              <w:rPr>
                <w:rFonts w:ascii="Verdana" w:eastAsia="Verdana" w:hAnsi="Verdana" w:cs="Verdana"/>
                <w:b/>
              </w:rPr>
              <w:t>Órgano Colegiado:</w:t>
            </w:r>
            <w:r>
              <w:rPr>
                <w:rFonts w:ascii="Verdana" w:eastAsia="Verdana" w:hAnsi="Verdana" w:cs="Verdana"/>
              </w:rPr>
              <w:t xml:space="preserve">  </w:t>
            </w:r>
          </w:p>
        </w:tc>
      </w:tr>
      <w:tr w:rsidR="00F45E5D" w14:paraId="2A7131D3" w14:textId="77777777">
        <w:trPr>
          <w:trHeight w:val="469"/>
        </w:trPr>
        <w:tc>
          <w:tcPr>
            <w:tcW w:w="3969" w:type="dxa"/>
            <w:tcBorders>
              <w:top w:val="single" w:sz="2" w:space="0" w:color="CCCCCC"/>
              <w:left w:val="single" w:sz="12" w:space="0" w:color="CCCCCC"/>
              <w:bottom w:val="single" w:sz="12" w:space="0" w:color="CCCCCC"/>
              <w:right w:val="single" w:sz="2" w:space="0" w:color="CCCCCC"/>
            </w:tcBorders>
            <w:vAlign w:val="center"/>
          </w:tcPr>
          <w:p w14:paraId="531DFD8D" w14:textId="77777777" w:rsidR="00F45E5D" w:rsidRDefault="009F31D9">
            <w:pPr>
              <w:spacing w:after="0" w:line="259" w:lineRule="auto"/>
              <w:ind w:left="1" w:right="0" w:firstLine="0"/>
              <w:jc w:val="left"/>
            </w:pPr>
            <w:r>
              <w:rPr>
                <w:rFonts w:ascii="Verdana" w:eastAsia="Verdana" w:hAnsi="Verdana" w:cs="Verdana"/>
                <w:b/>
              </w:rPr>
              <w:t xml:space="preserve">EXPTE. GESTIONA: </w:t>
            </w:r>
            <w:r>
              <w:rPr>
                <w:rFonts w:ascii="Verdana" w:eastAsia="Verdana" w:hAnsi="Verdana" w:cs="Verdana"/>
                <w:b/>
                <w:sz w:val="18"/>
              </w:rPr>
              <w:t>7133/2020</w:t>
            </w:r>
            <w:r>
              <w:rPr>
                <w:rFonts w:ascii="Verdana" w:eastAsia="Verdana" w:hAnsi="Verdana" w:cs="Verdana"/>
                <w:b/>
              </w:rPr>
              <w:t xml:space="preserve"> </w:t>
            </w:r>
          </w:p>
        </w:tc>
        <w:tc>
          <w:tcPr>
            <w:tcW w:w="4584" w:type="dxa"/>
            <w:tcBorders>
              <w:top w:val="single" w:sz="2" w:space="0" w:color="CCCCCC"/>
              <w:left w:val="single" w:sz="2" w:space="0" w:color="CCCCCC"/>
              <w:bottom w:val="single" w:sz="12" w:space="0" w:color="CCCCCC"/>
              <w:right w:val="single" w:sz="12" w:space="0" w:color="CCCCCC"/>
            </w:tcBorders>
            <w:vAlign w:val="center"/>
          </w:tcPr>
          <w:p w14:paraId="4094E064" w14:textId="77777777" w:rsidR="00F45E5D" w:rsidRDefault="009F31D9">
            <w:pPr>
              <w:spacing w:after="0" w:line="259" w:lineRule="auto"/>
              <w:ind w:left="0" w:right="0" w:firstLine="0"/>
              <w:jc w:val="left"/>
            </w:pPr>
            <w:r>
              <w:rPr>
                <w:rFonts w:ascii="Verdana" w:eastAsia="Verdana" w:hAnsi="Verdana" w:cs="Verdana"/>
                <w:b/>
              </w:rPr>
              <w:t xml:space="preserve">Pleno Corporativo (núm. 12) </w:t>
            </w:r>
          </w:p>
        </w:tc>
      </w:tr>
    </w:tbl>
    <w:p w14:paraId="539128CB" w14:textId="77777777" w:rsidR="00F45E5D" w:rsidRDefault="009F31D9">
      <w:pPr>
        <w:spacing w:after="0" w:line="259" w:lineRule="auto"/>
        <w:ind w:left="60" w:right="0" w:firstLine="0"/>
        <w:jc w:val="center"/>
      </w:pPr>
      <w:r>
        <w:rPr>
          <w:rFonts w:ascii="Verdana" w:eastAsia="Verdana" w:hAnsi="Verdana" w:cs="Verdana"/>
        </w:rPr>
        <w:t xml:space="preserve"> </w:t>
      </w:r>
      <w:r>
        <w:rPr>
          <w:rFonts w:ascii="Verdana" w:eastAsia="Verdana" w:hAnsi="Verdana" w:cs="Verdana"/>
          <w:b/>
        </w:rPr>
        <w:t xml:space="preserve"> </w:t>
      </w:r>
    </w:p>
    <w:p w14:paraId="02D6D5FB" w14:textId="77777777" w:rsidR="00F45E5D" w:rsidRDefault="009F31D9">
      <w:pPr>
        <w:spacing w:after="0" w:line="241" w:lineRule="auto"/>
        <w:ind w:left="0" w:right="12" w:firstLine="0"/>
      </w:pPr>
      <w:r>
        <w:rPr>
          <w:rFonts w:ascii="Verdana" w:eastAsia="Verdana" w:hAnsi="Verdana" w:cs="Verdana"/>
          <w:b/>
        </w:rPr>
        <w:t>DON MANUEL JESÚS AFONSO HERNÁNDEZ, EN CALIDAD DE SECRETARIO GENERAL ACCIDENTAL DEL ILTRE. AYUNTAMIENTO DE LA VILLA DE INGENIO,</w:t>
      </w:r>
      <w:r>
        <w:rPr>
          <w:rFonts w:ascii="Verdana" w:eastAsia="Verdana" w:hAnsi="Verdana" w:cs="Verdana"/>
        </w:rPr>
        <w:t xml:space="preserve"> </w:t>
      </w:r>
      <w:r>
        <w:rPr>
          <w:rFonts w:ascii="Verdana" w:eastAsia="Verdana" w:hAnsi="Verdana" w:cs="Verdana"/>
          <w:b/>
        </w:rPr>
        <w:t>(</w:t>
      </w:r>
      <w:r>
        <w:rPr>
          <w:rFonts w:ascii="Verdana" w:eastAsia="Verdana" w:hAnsi="Verdana" w:cs="Verdana"/>
        </w:rPr>
        <w:t>Resolución de 19/08/2014, nº 576 de la Dirección General de la Función Pública</w:t>
      </w:r>
      <w:r>
        <w:rPr>
          <w:rFonts w:ascii="Verdana" w:eastAsia="Verdana" w:hAnsi="Verdana" w:cs="Verdana"/>
          <w:b/>
        </w:rPr>
        <w:t xml:space="preserve">). </w:t>
      </w:r>
    </w:p>
    <w:p w14:paraId="06DBB6AF" w14:textId="77777777" w:rsidR="00F45E5D" w:rsidRDefault="009F31D9">
      <w:pPr>
        <w:spacing w:after="96" w:line="259" w:lineRule="auto"/>
        <w:ind w:right="11"/>
        <w:jc w:val="center"/>
      </w:pPr>
      <w:r>
        <w:rPr>
          <w:rFonts w:ascii="Verdana" w:eastAsia="Verdana" w:hAnsi="Verdana" w:cs="Verdana"/>
          <w:b/>
        </w:rPr>
        <w:t>CERTIFICO:</w:t>
      </w:r>
      <w:r>
        <w:rPr>
          <w:rFonts w:ascii="Verdana" w:eastAsia="Verdana" w:hAnsi="Verdana" w:cs="Verdana"/>
        </w:rPr>
        <w:t xml:space="preserve">  </w:t>
      </w:r>
    </w:p>
    <w:p w14:paraId="35FC0968" w14:textId="77777777" w:rsidR="00F45E5D" w:rsidRDefault="009F31D9">
      <w:pPr>
        <w:spacing w:after="100" w:line="241" w:lineRule="auto"/>
        <w:ind w:left="0" w:right="8" w:firstLine="0"/>
      </w:pPr>
      <w:r>
        <w:rPr>
          <w:rFonts w:ascii="Verdana" w:eastAsia="Verdana" w:hAnsi="Verdana" w:cs="Verdana"/>
        </w:rPr>
        <w:t xml:space="preserve">Que en la sesión ordinaria celebrada por el </w:t>
      </w:r>
      <w:r>
        <w:rPr>
          <w:rFonts w:ascii="Verdana" w:eastAsia="Verdana" w:hAnsi="Verdana" w:cs="Verdana"/>
          <w:b/>
        </w:rPr>
        <w:t>Pleno Corporativo</w:t>
      </w:r>
      <w:r>
        <w:rPr>
          <w:rFonts w:ascii="Verdana" w:eastAsia="Verdana" w:hAnsi="Verdana" w:cs="Verdana"/>
        </w:rPr>
        <w:t xml:space="preserve"> de este Ayuntamiento </w:t>
      </w:r>
      <w:r>
        <w:rPr>
          <w:rFonts w:ascii="Verdana" w:eastAsia="Verdana" w:hAnsi="Verdana" w:cs="Verdana"/>
          <w:b/>
        </w:rPr>
        <w:t>el día 21 de diciembre de 2020,</w:t>
      </w:r>
      <w:r>
        <w:rPr>
          <w:rFonts w:ascii="Verdana" w:eastAsia="Verdana" w:hAnsi="Verdana" w:cs="Verdana"/>
        </w:rPr>
        <w:t xml:space="preserve"> se adoptó, entre otros, el siguiente acuerdo:  </w:t>
      </w:r>
    </w:p>
    <w:p w14:paraId="21019D3C" w14:textId="77777777" w:rsidR="00F45E5D" w:rsidRDefault="009F31D9">
      <w:pPr>
        <w:spacing w:after="0" w:line="259" w:lineRule="auto"/>
        <w:ind w:left="0" w:right="0" w:firstLine="0"/>
        <w:jc w:val="left"/>
      </w:pPr>
      <w:r>
        <w:rPr>
          <w:rFonts w:ascii="Verdana" w:eastAsia="Verdana" w:hAnsi="Verdana" w:cs="Verdana"/>
          <w:b/>
          <w:sz w:val="18"/>
          <w:u w:val="single" w:color="000000"/>
        </w:rPr>
        <w:t>3º.- COMISIÓN INFORMATIVA DE ECONOMÍA Y ADMINISTRACIÓN.</w:t>
      </w:r>
      <w:r>
        <w:rPr>
          <w:rFonts w:ascii="Verdana" w:eastAsia="Verdana" w:hAnsi="Verdana" w:cs="Verdana"/>
          <w:b/>
          <w:sz w:val="18"/>
        </w:rPr>
        <w:t xml:space="preserve"> </w:t>
      </w:r>
    </w:p>
    <w:p w14:paraId="55F9D5C5" w14:textId="77777777" w:rsidR="00F45E5D" w:rsidRDefault="009F31D9">
      <w:pPr>
        <w:spacing w:after="0" w:line="259" w:lineRule="auto"/>
        <w:ind w:left="0" w:right="0" w:firstLine="0"/>
        <w:jc w:val="left"/>
      </w:pPr>
      <w:r>
        <w:rPr>
          <w:rFonts w:ascii="Verdana" w:eastAsia="Verdana" w:hAnsi="Verdana" w:cs="Verdana"/>
          <w:sz w:val="18"/>
        </w:rPr>
        <w:t xml:space="preserve"> </w:t>
      </w:r>
    </w:p>
    <w:p w14:paraId="6C8AD1A3" w14:textId="77777777" w:rsidR="00F45E5D" w:rsidRDefault="009F31D9">
      <w:pPr>
        <w:spacing w:after="4" w:line="249" w:lineRule="auto"/>
        <w:ind w:left="-15" w:right="-1" w:firstLine="852"/>
      </w:pPr>
      <w:r>
        <w:rPr>
          <w:rFonts w:ascii="Verdana" w:eastAsia="Verdana" w:hAnsi="Verdana" w:cs="Verdana"/>
          <w:b/>
          <w:sz w:val="18"/>
        </w:rPr>
        <w:t>3.3.-</w:t>
      </w:r>
      <w:r>
        <w:rPr>
          <w:rFonts w:ascii="Verdana" w:eastAsia="Verdana" w:hAnsi="Verdana" w:cs="Verdana"/>
          <w:sz w:val="18"/>
        </w:rPr>
        <w:t xml:space="preserve">PROPUESTA DE APROBACIÓN DEL PLAN ESTRATÉGICO DE SUBVENCIONES PARA EL EJERCICIO 2021 </w:t>
      </w:r>
      <w:r>
        <w:rPr>
          <w:rFonts w:ascii="Verdana" w:eastAsia="Verdana" w:hAnsi="Verdana" w:cs="Verdana"/>
          <w:b/>
          <w:sz w:val="18"/>
        </w:rPr>
        <w:t xml:space="preserve">(EXPTE.: 7133/2020). </w:t>
      </w:r>
    </w:p>
    <w:p w14:paraId="249949B6" w14:textId="77777777" w:rsidR="00F45E5D" w:rsidRDefault="009F31D9">
      <w:pPr>
        <w:spacing w:after="0" w:line="259" w:lineRule="auto"/>
        <w:ind w:left="852" w:right="0" w:firstLine="0"/>
        <w:jc w:val="left"/>
      </w:pPr>
      <w:r>
        <w:rPr>
          <w:rFonts w:ascii="Verdana" w:eastAsia="Verdana" w:hAnsi="Verdana" w:cs="Verdana"/>
          <w:b/>
          <w:sz w:val="18"/>
        </w:rPr>
        <w:t xml:space="preserve"> </w:t>
      </w:r>
    </w:p>
    <w:p w14:paraId="27AD8962" w14:textId="77777777" w:rsidR="00F45E5D" w:rsidRDefault="009F31D9">
      <w:pPr>
        <w:spacing w:after="4" w:line="249" w:lineRule="auto"/>
        <w:ind w:left="-5" w:right="-1"/>
      </w:pPr>
      <w:r>
        <w:rPr>
          <w:rFonts w:ascii="Verdana" w:eastAsia="Verdana" w:hAnsi="Verdana" w:cs="Verdana"/>
          <w:sz w:val="18"/>
        </w:rPr>
        <w:t xml:space="preserve">El </w:t>
      </w:r>
      <w:r>
        <w:rPr>
          <w:rFonts w:ascii="Verdana" w:eastAsia="Verdana" w:hAnsi="Verdana" w:cs="Verdana"/>
          <w:b/>
          <w:sz w:val="18"/>
        </w:rPr>
        <w:t>Concejal Delegado de Economía y Hacienda</w:t>
      </w:r>
      <w:r>
        <w:rPr>
          <w:rFonts w:ascii="Verdana" w:eastAsia="Verdana" w:hAnsi="Verdana" w:cs="Verdana"/>
          <w:sz w:val="18"/>
        </w:rPr>
        <w:t xml:space="preserve">, </w:t>
      </w:r>
      <w:r>
        <w:rPr>
          <w:rFonts w:ascii="Verdana" w:eastAsia="Verdana" w:hAnsi="Verdana" w:cs="Verdana"/>
          <w:b/>
          <w:sz w:val="18"/>
        </w:rPr>
        <w:t>don Víctor Manuel Vega Sánchez</w:t>
      </w:r>
      <w:r>
        <w:rPr>
          <w:rFonts w:ascii="Verdana" w:eastAsia="Verdana" w:hAnsi="Verdana" w:cs="Verdana"/>
          <w:sz w:val="18"/>
        </w:rPr>
        <w:t xml:space="preserve">, da lectura a la propuesta que ha emitido el día 14 de diciembre de 2020 y dictaminada en la Comisión Informativa de Economía y Administración en sesión del día 15 de diciembre del presente año, cuyo tenor literal se transcribe íntegramente a continuación:  </w:t>
      </w:r>
    </w:p>
    <w:p w14:paraId="477C4C44" w14:textId="77777777" w:rsidR="00F45E5D" w:rsidRDefault="009F31D9">
      <w:pPr>
        <w:spacing w:after="0" w:line="259" w:lineRule="auto"/>
        <w:ind w:left="852" w:right="0" w:firstLine="0"/>
        <w:jc w:val="left"/>
      </w:pPr>
      <w:r>
        <w:rPr>
          <w:rFonts w:ascii="Verdana" w:eastAsia="Verdana" w:hAnsi="Verdana" w:cs="Verdana"/>
          <w:b/>
          <w:sz w:val="18"/>
        </w:rPr>
        <w:t xml:space="preserve"> </w:t>
      </w:r>
    </w:p>
    <w:p w14:paraId="0686BA7A" w14:textId="77777777" w:rsidR="00F45E5D" w:rsidRDefault="009F31D9">
      <w:pPr>
        <w:spacing w:after="4" w:line="249" w:lineRule="auto"/>
        <w:ind w:left="-15" w:right="0" w:firstLine="698"/>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66F62EA5" wp14:editId="0D68552C">
                <wp:simplePos x="0" y="0"/>
                <wp:positionH relativeFrom="page">
                  <wp:posOffset>1062533</wp:posOffset>
                </wp:positionH>
                <wp:positionV relativeFrom="page">
                  <wp:posOffset>449580</wp:posOffset>
                </wp:positionV>
                <wp:extent cx="5436997" cy="984758"/>
                <wp:effectExtent l="0" t="0" r="0" b="0"/>
                <wp:wrapTopAndBottom/>
                <wp:docPr id="21452" name="Group 21452"/>
                <wp:cNvGraphicFramePr/>
                <a:graphic xmlns:a="http://schemas.openxmlformats.org/drawingml/2006/main">
                  <a:graphicData uri="http://schemas.microsoft.com/office/word/2010/wordprocessingGroup">
                    <wpg:wgp>
                      <wpg:cNvGrpSpPr/>
                      <wpg:grpSpPr>
                        <a:xfrm>
                          <a:off x="0" y="0"/>
                          <a:ext cx="5436997" cy="984758"/>
                          <a:chOff x="0" y="0"/>
                          <a:chExt cx="5436997" cy="984758"/>
                        </a:xfrm>
                      </wpg:grpSpPr>
                      <pic:pic xmlns:pic="http://schemas.openxmlformats.org/drawingml/2006/picture">
                        <pic:nvPicPr>
                          <pic:cNvPr id="7" name="Picture 7"/>
                          <pic:cNvPicPr/>
                        </pic:nvPicPr>
                        <pic:blipFill>
                          <a:blip r:embed="rId7"/>
                          <a:stretch>
                            <a:fillRect/>
                          </a:stretch>
                        </pic:blipFill>
                        <pic:spPr>
                          <a:xfrm>
                            <a:off x="18237" y="0"/>
                            <a:ext cx="929640" cy="697865"/>
                          </a:xfrm>
                          <a:prstGeom prst="rect">
                            <a:avLst/>
                          </a:prstGeom>
                        </pic:spPr>
                      </pic:pic>
                      <wps:wsp>
                        <wps:cNvPr id="8" name="Rectangle 8"/>
                        <wps:cNvSpPr/>
                        <wps:spPr>
                          <a:xfrm>
                            <a:off x="947877" y="601270"/>
                            <a:ext cx="59219" cy="163963"/>
                          </a:xfrm>
                          <a:prstGeom prst="rect">
                            <a:avLst/>
                          </a:prstGeom>
                          <a:ln>
                            <a:noFill/>
                          </a:ln>
                        </wps:spPr>
                        <wps:txbx>
                          <w:txbxContent>
                            <w:p w14:paraId="6BD98B59" w14:textId="77777777" w:rsidR="00F45E5D" w:rsidRDefault="009F31D9">
                              <w:pPr>
                                <w:spacing w:after="160" w:line="259" w:lineRule="auto"/>
                                <w:ind w:left="0" w:right="0" w:firstLine="0"/>
                                <w:jc w:val="left"/>
                              </w:pPr>
                              <w:r>
                                <w:rPr>
                                  <w:rFonts w:ascii="Verdana" w:eastAsia="Verdana" w:hAnsi="Verdana" w:cs="Verdana"/>
                                </w:rPr>
                                <w:t xml:space="preserve"> </w:t>
                              </w:r>
                            </w:p>
                          </w:txbxContent>
                        </wps:txbx>
                        <wps:bodyPr horzOverflow="overflow" vert="horz" lIns="0" tIns="0" rIns="0" bIns="0" rtlCol="0">
                          <a:noAutofit/>
                        </wps:bodyPr>
                      </wps:wsp>
                      <wps:wsp>
                        <wps:cNvPr id="9" name="Rectangle 9"/>
                        <wps:cNvSpPr/>
                        <wps:spPr>
                          <a:xfrm>
                            <a:off x="992073" y="561649"/>
                            <a:ext cx="81105" cy="231129"/>
                          </a:xfrm>
                          <a:prstGeom prst="rect">
                            <a:avLst/>
                          </a:prstGeom>
                          <a:ln>
                            <a:noFill/>
                          </a:ln>
                        </wps:spPr>
                        <wps:txbx>
                          <w:txbxContent>
                            <w:p w14:paraId="55D914A8" w14:textId="77777777" w:rsidR="00F45E5D" w:rsidRDefault="009F31D9">
                              <w:pPr>
                                <w:spacing w:after="160" w:line="259" w:lineRule="auto"/>
                                <w:ind w:left="0" w:right="0" w:firstLine="0"/>
                                <w:jc w:val="left"/>
                              </w:pPr>
                              <w:r>
                                <w:rPr>
                                  <w:rFonts w:ascii="Verdana" w:eastAsia="Verdana" w:hAnsi="Verdana" w:cs="Verdana"/>
                                  <w:b/>
                                  <w:sz w:val="28"/>
                                </w:rPr>
                                <w:t xml:space="preserve"> </w:t>
                              </w:r>
                            </w:p>
                          </w:txbxContent>
                        </wps:txbx>
                        <wps:bodyPr horzOverflow="overflow" vert="horz" lIns="0" tIns="0" rIns="0" bIns="0" rtlCol="0">
                          <a:noAutofit/>
                        </wps:bodyPr>
                      </wps:wsp>
                      <wps:wsp>
                        <wps:cNvPr id="10" name="Rectangle 10"/>
                        <wps:cNvSpPr/>
                        <wps:spPr>
                          <a:xfrm>
                            <a:off x="899109" y="741735"/>
                            <a:ext cx="4838089" cy="231129"/>
                          </a:xfrm>
                          <a:prstGeom prst="rect">
                            <a:avLst/>
                          </a:prstGeom>
                          <a:ln>
                            <a:noFill/>
                          </a:ln>
                        </wps:spPr>
                        <wps:txbx>
                          <w:txbxContent>
                            <w:p w14:paraId="37729804" w14:textId="77777777" w:rsidR="00F45E5D" w:rsidRDefault="009F31D9">
                              <w:pPr>
                                <w:spacing w:after="160" w:line="259" w:lineRule="auto"/>
                                <w:ind w:left="0" w:right="0" w:firstLine="0"/>
                                <w:jc w:val="left"/>
                              </w:pPr>
                              <w:r>
                                <w:rPr>
                                  <w:rFonts w:ascii="Verdana" w:eastAsia="Verdana" w:hAnsi="Verdana" w:cs="Verdana"/>
                                  <w:b/>
                                  <w:sz w:val="28"/>
                                </w:rPr>
                                <w:t>Ayuntamiento de La Villa de Ingenio</w:t>
                              </w:r>
                            </w:p>
                          </w:txbxContent>
                        </wps:txbx>
                        <wps:bodyPr horzOverflow="overflow" vert="horz" lIns="0" tIns="0" rIns="0" bIns="0" rtlCol="0">
                          <a:noAutofit/>
                        </wps:bodyPr>
                      </wps:wsp>
                      <wps:wsp>
                        <wps:cNvPr id="11" name="Rectangle 11"/>
                        <wps:cNvSpPr/>
                        <wps:spPr>
                          <a:xfrm>
                            <a:off x="4536008" y="781356"/>
                            <a:ext cx="59219" cy="163963"/>
                          </a:xfrm>
                          <a:prstGeom prst="rect">
                            <a:avLst/>
                          </a:prstGeom>
                          <a:ln>
                            <a:noFill/>
                          </a:ln>
                        </wps:spPr>
                        <wps:txbx>
                          <w:txbxContent>
                            <w:p w14:paraId="787D9694" w14:textId="77777777" w:rsidR="00F45E5D" w:rsidRDefault="009F31D9">
                              <w:pPr>
                                <w:spacing w:after="160" w:line="259" w:lineRule="auto"/>
                                <w:ind w:left="0" w:right="0" w:firstLine="0"/>
                                <w:jc w:val="left"/>
                              </w:pPr>
                              <w:r>
                                <w:rPr>
                                  <w:rFonts w:ascii="Verdana" w:eastAsia="Verdana" w:hAnsi="Verdana" w:cs="Verdana"/>
                                </w:rPr>
                                <w:t xml:space="preserve"> </w:t>
                              </w:r>
                            </w:p>
                          </w:txbxContent>
                        </wps:txbx>
                        <wps:bodyPr horzOverflow="overflow" vert="horz" lIns="0" tIns="0" rIns="0" bIns="0" rtlCol="0">
                          <a:noAutofit/>
                        </wps:bodyPr>
                      </wps:wsp>
                      <wps:wsp>
                        <wps:cNvPr id="23304" name="Shape 23304"/>
                        <wps:cNvSpPr/>
                        <wps:spPr>
                          <a:xfrm>
                            <a:off x="0" y="978663"/>
                            <a:ext cx="5436997" cy="9144"/>
                          </a:xfrm>
                          <a:custGeom>
                            <a:avLst/>
                            <a:gdLst/>
                            <a:ahLst/>
                            <a:cxnLst/>
                            <a:rect l="0" t="0" r="0" b="0"/>
                            <a:pathLst>
                              <a:path w="5436997" h="9144">
                                <a:moveTo>
                                  <a:pt x="0" y="0"/>
                                </a:moveTo>
                                <a:lnTo>
                                  <a:pt x="5436997" y="0"/>
                                </a:lnTo>
                                <a:lnTo>
                                  <a:pt x="54369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1452" style="width:428.11pt;height:77.54pt;position:absolute;mso-position-horizontal-relative:page;mso-position-horizontal:absolute;margin-left:83.664pt;mso-position-vertical-relative:page;margin-top:35.4pt;" coordsize="54369,9847">
                <v:shape id="Picture 7" style="position:absolute;width:9296;height:6978;left:182;top:0;" filled="f">
                  <v:imagedata r:id="rId13"/>
                </v:shape>
                <v:rect id="Rectangle 8" style="position:absolute;width:592;height:1639;left:9478;top:6012;" filled="f" stroked="f">
                  <v:textbox inset="0,0,0,0">
                    <w:txbxContent>
                      <w:p>
                        <w:pPr>
                          <w:spacing w:before="0" w:after="160" w:line="259" w:lineRule="auto"/>
                          <w:ind w:left="0" w:right="0" w:firstLine="0"/>
                          <w:jc w:val="left"/>
                        </w:pPr>
                        <w:r>
                          <w:rPr>
                            <w:rFonts w:cs="Verdana" w:hAnsi="Verdana" w:eastAsia="Verdana" w:ascii="Verdana"/>
                            <w:sz w:val="20"/>
                          </w:rPr>
                          <w:t xml:space="preserve"> </w:t>
                        </w:r>
                      </w:p>
                    </w:txbxContent>
                  </v:textbox>
                </v:rect>
                <v:rect id="Rectangle 9" style="position:absolute;width:811;height:2311;left:9920;top:5616;" filled="f" stroked="f">
                  <v:textbox inset="0,0,0,0">
                    <w:txbxContent>
                      <w:p>
                        <w:pPr>
                          <w:spacing w:before="0" w:after="160" w:line="259" w:lineRule="auto"/>
                          <w:ind w:left="0" w:right="0" w:firstLine="0"/>
                          <w:jc w:val="left"/>
                        </w:pPr>
                        <w:r>
                          <w:rPr>
                            <w:rFonts w:cs="Verdana" w:hAnsi="Verdana" w:eastAsia="Verdana" w:ascii="Verdana"/>
                            <w:b w:val="1"/>
                            <w:sz w:val="28"/>
                          </w:rPr>
                          <w:t xml:space="preserve"> </w:t>
                        </w:r>
                      </w:p>
                    </w:txbxContent>
                  </v:textbox>
                </v:rect>
                <v:rect id="Rectangle 10" style="position:absolute;width:48380;height:2311;left:8991;top:7417;" filled="f" stroked="f">
                  <v:textbox inset="0,0,0,0">
                    <w:txbxContent>
                      <w:p>
                        <w:pPr>
                          <w:spacing w:before="0" w:after="160" w:line="259" w:lineRule="auto"/>
                          <w:ind w:left="0" w:right="0" w:firstLine="0"/>
                          <w:jc w:val="left"/>
                        </w:pPr>
                        <w:r>
                          <w:rPr>
                            <w:rFonts w:cs="Verdana" w:hAnsi="Verdana" w:eastAsia="Verdana" w:ascii="Verdana"/>
                            <w:b w:val="1"/>
                            <w:sz w:val="28"/>
                          </w:rPr>
                          <w:t xml:space="preserve">Ayuntamiento de La Villa de Ingenio</w:t>
                        </w:r>
                      </w:p>
                    </w:txbxContent>
                  </v:textbox>
                </v:rect>
                <v:rect id="Rectangle 11" style="position:absolute;width:592;height:1639;left:45360;top:7813;" filled="f" stroked="f">
                  <v:textbox inset="0,0,0,0">
                    <w:txbxContent>
                      <w:p>
                        <w:pPr>
                          <w:spacing w:before="0" w:after="160" w:line="259" w:lineRule="auto"/>
                          <w:ind w:left="0" w:right="0" w:firstLine="0"/>
                          <w:jc w:val="left"/>
                        </w:pPr>
                        <w:r>
                          <w:rPr>
                            <w:rFonts w:cs="Verdana" w:hAnsi="Verdana" w:eastAsia="Verdana" w:ascii="Verdana"/>
                            <w:sz w:val="20"/>
                          </w:rPr>
                          <w:t xml:space="preserve"> </w:t>
                        </w:r>
                      </w:p>
                    </w:txbxContent>
                  </v:textbox>
                </v:rect>
                <v:shape id="Shape 23305" style="position:absolute;width:54369;height:91;left:0;top:9786;" coordsize="5436997,9144" path="m0,0l5436997,0l5436997,9144l0,9144l0,0">
                  <v:stroke weight="0pt" endcap="flat" joinstyle="miter" miterlimit="10" on="false" color="#000000" opacity="0"/>
                  <v:fill on="true" color="#000000"/>
                </v:shape>
                <w10:wrap type="topAndBottom"/>
              </v:group>
            </w:pict>
          </mc:Fallback>
        </mc:AlternateContent>
      </w: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76983BAB" wp14:editId="49360249">
                <wp:simplePos x="0" y="0"/>
                <wp:positionH relativeFrom="page">
                  <wp:posOffset>6862064</wp:posOffset>
                </wp:positionH>
                <wp:positionV relativeFrom="page">
                  <wp:posOffset>6374384</wp:posOffset>
                </wp:positionV>
                <wp:extent cx="524148" cy="3937000"/>
                <wp:effectExtent l="0" t="0" r="0" b="0"/>
                <wp:wrapSquare wrapText="bothSides"/>
                <wp:docPr id="21454" name="Group 21454"/>
                <wp:cNvGraphicFramePr/>
                <a:graphic xmlns:a="http://schemas.openxmlformats.org/drawingml/2006/main">
                  <a:graphicData uri="http://schemas.microsoft.com/office/word/2010/wordprocessingGroup">
                    <wpg:wgp>
                      <wpg:cNvGrpSpPr/>
                      <wpg:grpSpPr>
                        <a:xfrm>
                          <a:off x="0" y="0"/>
                          <a:ext cx="524148" cy="3937000"/>
                          <a:chOff x="0" y="0"/>
                          <a:chExt cx="524148" cy="3937000"/>
                        </a:xfrm>
                      </wpg:grpSpPr>
                      <pic:pic xmlns:pic="http://schemas.openxmlformats.org/drawingml/2006/picture">
                        <pic:nvPicPr>
                          <pic:cNvPr id="218" name="Picture 218"/>
                          <pic:cNvPicPr/>
                        </pic:nvPicPr>
                        <pic:blipFill>
                          <a:blip r:embed="rId14"/>
                          <a:stretch>
                            <a:fillRect/>
                          </a:stretch>
                        </pic:blipFill>
                        <pic:spPr>
                          <a:xfrm rot="-5399999">
                            <a:off x="-1790699" y="1790699"/>
                            <a:ext cx="3936999" cy="355601"/>
                          </a:xfrm>
                          <a:prstGeom prst="rect">
                            <a:avLst/>
                          </a:prstGeom>
                        </pic:spPr>
                      </pic:pic>
                      <wps:wsp>
                        <wps:cNvPr id="219" name="Rectangle 219"/>
                        <wps:cNvSpPr/>
                        <wps:spPr>
                          <a:xfrm rot="-5399999">
                            <a:off x="-1874030" y="1586928"/>
                            <a:ext cx="4586921" cy="113224"/>
                          </a:xfrm>
                          <a:prstGeom prst="rect">
                            <a:avLst/>
                          </a:prstGeom>
                          <a:ln>
                            <a:noFill/>
                          </a:ln>
                        </wps:spPr>
                        <wps:txbx>
                          <w:txbxContent>
                            <w:p w14:paraId="6D112EA1" w14:textId="77777777" w:rsidR="00F45E5D" w:rsidRDefault="009F31D9">
                              <w:pPr>
                                <w:spacing w:after="160" w:line="259" w:lineRule="auto"/>
                                <w:ind w:left="0" w:right="0" w:firstLine="0"/>
                                <w:jc w:val="left"/>
                              </w:pPr>
                              <w:r>
                                <w:rPr>
                                  <w:rFonts w:ascii="Arial" w:eastAsia="Arial" w:hAnsi="Arial" w:cs="Arial"/>
                                  <w:sz w:val="12"/>
                                </w:rPr>
                                <w:t xml:space="preserve">Cód. Validación: 39G52FCTZMRAQQY4ZGKAYH5HZ | Verificación: https://ingenio.sedelectronica.es/ </w:t>
                              </w:r>
                            </w:p>
                          </w:txbxContent>
                        </wps:txbx>
                        <wps:bodyPr horzOverflow="overflow" vert="horz" lIns="0" tIns="0" rIns="0" bIns="0" rtlCol="0">
                          <a:noAutofit/>
                        </wps:bodyPr>
                      </wps:wsp>
                      <wps:wsp>
                        <wps:cNvPr id="220" name="Rectangle 220"/>
                        <wps:cNvSpPr/>
                        <wps:spPr>
                          <a:xfrm rot="-5399999">
                            <a:off x="-1623060" y="1761699"/>
                            <a:ext cx="4237378" cy="113224"/>
                          </a:xfrm>
                          <a:prstGeom prst="rect">
                            <a:avLst/>
                          </a:prstGeom>
                          <a:ln>
                            <a:noFill/>
                          </a:ln>
                        </wps:spPr>
                        <wps:txbx>
                          <w:txbxContent>
                            <w:p w14:paraId="18EEEEA4" w14:textId="77777777" w:rsidR="00F45E5D" w:rsidRDefault="009F31D9">
                              <w:pPr>
                                <w:spacing w:after="160" w:line="259" w:lineRule="auto"/>
                                <w:ind w:left="0" w:right="0" w:firstLine="0"/>
                                <w:jc w:val="left"/>
                              </w:pPr>
                              <w:r>
                                <w:rPr>
                                  <w:rFonts w:ascii="Arial" w:eastAsia="Arial" w:hAnsi="Arial" w:cs="Arial"/>
                                  <w:sz w:val="12"/>
                                </w:rPr>
                                <w:t xml:space="preserve">Documento firmado electrónicamente desde la plataforma esPublico Gestiona | Página 1 de 2 </w:t>
                              </w:r>
                            </w:p>
                          </w:txbxContent>
                        </wps:txbx>
                        <wps:bodyPr horzOverflow="overflow" vert="horz" lIns="0" tIns="0" rIns="0" bIns="0" rtlCol="0">
                          <a:noAutofit/>
                        </wps:bodyPr>
                      </wps:wsp>
                    </wpg:wgp>
                  </a:graphicData>
                </a:graphic>
              </wp:anchor>
            </w:drawing>
          </mc:Choice>
          <mc:Fallback xmlns:a="http://schemas.openxmlformats.org/drawingml/2006/main">
            <w:pict>
              <v:group id="Group 21454" style="width:41.2715pt;height:310pt;position:absolute;mso-position-horizontal-relative:page;mso-position-horizontal:absolute;margin-left:540.32pt;mso-position-vertical-relative:page;margin-top:501.92pt;" coordsize="5241,39370">
                <v:shape id="Picture 218" style="position:absolute;width:39369;height:3556;left:-17906;top:17906;rotation:-89;" filled="f">
                  <v:imagedata r:id="rId15"/>
                </v:shape>
                <v:rect id="Rectangle 219" style="position:absolute;width:45869;height:1132;left:-18740;top:1586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Cód. Validación: 39G52FCTZMRAQQY4ZGKAYH5HZ | Verificación: https://ingenio.sedelectronica.es/ </w:t>
                        </w:r>
                      </w:p>
                    </w:txbxContent>
                  </v:textbox>
                </v:rect>
                <v:rect id="Rectangle 220" style="position:absolute;width:42373;height:1132;left:-16230;top:1761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Documento firmado electrónicamente desde la plataforma esPublico Gestiona | Página 1 de 2 </w:t>
                        </w:r>
                      </w:p>
                    </w:txbxContent>
                  </v:textbox>
                </v:rect>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38028B67" wp14:editId="54AAC2F0">
                <wp:simplePos x="0" y="0"/>
                <wp:positionH relativeFrom="page">
                  <wp:posOffset>254000</wp:posOffset>
                </wp:positionH>
                <wp:positionV relativeFrom="page">
                  <wp:posOffset>1397000</wp:posOffset>
                </wp:positionV>
                <wp:extent cx="368300" cy="5921756"/>
                <wp:effectExtent l="0" t="0" r="0" b="0"/>
                <wp:wrapSquare wrapText="bothSides"/>
                <wp:docPr id="21455" name="Group 21455"/>
                <wp:cNvGraphicFramePr/>
                <a:graphic xmlns:a="http://schemas.openxmlformats.org/drawingml/2006/main">
                  <a:graphicData uri="http://schemas.microsoft.com/office/word/2010/wordprocessingGroup">
                    <wpg:wgp>
                      <wpg:cNvGrpSpPr/>
                      <wpg:grpSpPr>
                        <a:xfrm>
                          <a:off x="0" y="0"/>
                          <a:ext cx="368300" cy="5921756"/>
                          <a:chOff x="0" y="0"/>
                          <a:chExt cx="368300" cy="5921756"/>
                        </a:xfrm>
                      </wpg:grpSpPr>
                      <wps:wsp>
                        <wps:cNvPr id="221" name="Shape 221"/>
                        <wps:cNvSpPr/>
                        <wps:spPr>
                          <a:xfrm>
                            <a:off x="0" y="0"/>
                            <a:ext cx="368300" cy="2929128"/>
                          </a:xfrm>
                          <a:custGeom>
                            <a:avLst/>
                            <a:gdLst/>
                            <a:ahLst/>
                            <a:cxnLst/>
                            <a:rect l="0" t="0" r="0" b="0"/>
                            <a:pathLst>
                              <a:path w="368300" h="2929128">
                                <a:moveTo>
                                  <a:pt x="0" y="2929128"/>
                                </a:moveTo>
                                <a:lnTo>
                                  <a:pt x="368300" y="2929128"/>
                                </a:lnTo>
                                <a:lnTo>
                                  <a:pt x="368300" y="0"/>
                                </a:lnTo>
                                <a:lnTo>
                                  <a:pt x="0" y="0"/>
                                </a:lnTo>
                                <a:close/>
                              </a:path>
                            </a:pathLst>
                          </a:custGeom>
                          <a:ln w="6350" cap="flat">
                            <a:miter lim="127000"/>
                          </a:ln>
                        </wps:spPr>
                        <wps:style>
                          <a:lnRef idx="1">
                            <a:srgbClr val="808080"/>
                          </a:lnRef>
                          <a:fillRef idx="0">
                            <a:srgbClr val="000000">
                              <a:alpha val="0"/>
                            </a:srgbClr>
                          </a:fillRef>
                          <a:effectRef idx="0">
                            <a:scrgbClr r="0" g="0" b="0"/>
                          </a:effectRef>
                          <a:fontRef idx="none"/>
                        </wps:style>
                        <wps:bodyPr/>
                      </wps:wsp>
                      <wps:wsp>
                        <wps:cNvPr id="222" name="Shape 222"/>
                        <wps:cNvSpPr/>
                        <wps:spPr>
                          <a:xfrm>
                            <a:off x="0" y="2992628"/>
                            <a:ext cx="368300" cy="2929128"/>
                          </a:xfrm>
                          <a:custGeom>
                            <a:avLst/>
                            <a:gdLst/>
                            <a:ahLst/>
                            <a:cxnLst/>
                            <a:rect l="0" t="0" r="0" b="0"/>
                            <a:pathLst>
                              <a:path w="368300" h="2929128">
                                <a:moveTo>
                                  <a:pt x="0" y="2929128"/>
                                </a:moveTo>
                                <a:lnTo>
                                  <a:pt x="368300" y="2929128"/>
                                </a:lnTo>
                                <a:lnTo>
                                  <a:pt x="368300" y="0"/>
                                </a:lnTo>
                                <a:lnTo>
                                  <a:pt x="0" y="0"/>
                                </a:lnTo>
                                <a:close/>
                              </a:path>
                            </a:pathLst>
                          </a:custGeom>
                          <a:ln w="6350" cap="flat">
                            <a:miter lim="127000"/>
                          </a:ln>
                        </wps:spPr>
                        <wps:style>
                          <a:lnRef idx="1">
                            <a:srgbClr val="80808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1455" style="width:29pt;height:466.28pt;position:absolute;mso-position-horizontal-relative:page;mso-position-horizontal:absolute;margin-left:20pt;mso-position-vertical-relative:page;margin-top:110pt;" coordsize="3683,59217">
                <v:shape id="Shape 221" style="position:absolute;width:3683;height:29291;left:0;top:0;" coordsize="368300,2929128" path="m0,2929128l368300,2929128l368300,0l0,0x">
                  <v:stroke weight="0.5pt" endcap="flat" joinstyle="miter" miterlimit="10" on="true" color="#808080"/>
                  <v:fill on="false" color="#000000" opacity="0"/>
                </v:shape>
                <v:shape id="Shape 222" style="position:absolute;width:3683;height:29291;left:0;top:29926;" coordsize="368300,2929128" path="m0,2929128l368300,2929128l368300,0l0,0x">
                  <v:stroke weight="0.5pt" endcap="flat" joinstyle="miter" miterlimit="10" on="true" color="#808080"/>
                  <v:fill on="false" color="#000000" opacity="0"/>
                </v:shape>
                <w10:wrap type="square"/>
              </v:group>
            </w:pict>
          </mc:Fallback>
        </mc:AlternateContent>
      </w:r>
      <w:r>
        <w:rPr>
          <w:rFonts w:ascii="Verdana" w:eastAsia="Verdana" w:hAnsi="Verdana" w:cs="Verdana"/>
          <w:i/>
          <w:sz w:val="18"/>
        </w:rPr>
        <w:t xml:space="preserve">“Visto que la Ley General de Subvenciones establece que las Administraciones Públicas o cualesquiera entes que propongan el establecimiento de subvenciones, con carácter previo, deberán concretar en un plan estratégico de subvenciones los objetivos y efectos que se pretenden con su aplicación, el plazo necesario para su consecución, los costes previsibles y sus fuentes de financiación. </w:t>
      </w:r>
    </w:p>
    <w:p w14:paraId="79AC91C4" w14:textId="77777777" w:rsidR="00F45E5D" w:rsidRDefault="009F31D9">
      <w:pPr>
        <w:spacing w:after="0" w:line="259" w:lineRule="auto"/>
        <w:ind w:left="0" w:right="0" w:firstLine="0"/>
        <w:jc w:val="left"/>
      </w:pPr>
      <w:r>
        <w:rPr>
          <w:rFonts w:ascii="Verdana" w:eastAsia="Verdana" w:hAnsi="Verdana" w:cs="Verdana"/>
          <w:i/>
          <w:sz w:val="18"/>
        </w:rPr>
        <w:t xml:space="preserve"> </w:t>
      </w:r>
    </w:p>
    <w:p w14:paraId="6C60F5ED" w14:textId="77777777" w:rsidR="00F45E5D" w:rsidRDefault="009F31D9">
      <w:pPr>
        <w:spacing w:after="4" w:line="249" w:lineRule="auto"/>
        <w:ind w:left="-15" w:right="0" w:firstLine="0"/>
      </w:pPr>
      <w:r>
        <w:rPr>
          <w:rFonts w:ascii="Verdana" w:eastAsia="Verdana" w:hAnsi="Verdana" w:cs="Verdana"/>
          <w:i/>
          <w:sz w:val="18"/>
        </w:rPr>
        <w:t xml:space="preserve"> Visto el Plan Estratégico de Subvenciones del Ayuntamiento de Ingenio para el ejercicio 2021, redactado por los Servicios Económicos Municipales, en el que se incluyen las subvenciones previstas en el Presupuesto Municipal para dicho ejercicio. </w:t>
      </w:r>
    </w:p>
    <w:p w14:paraId="5EC76A53" w14:textId="77777777" w:rsidR="00F45E5D" w:rsidRDefault="009F31D9">
      <w:pPr>
        <w:spacing w:after="0" w:line="259" w:lineRule="auto"/>
        <w:ind w:left="0" w:right="0" w:firstLine="0"/>
        <w:jc w:val="left"/>
      </w:pPr>
      <w:r>
        <w:rPr>
          <w:rFonts w:ascii="Verdana" w:eastAsia="Verdana" w:hAnsi="Verdana" w:cs="Verdana"/>
          <w:i/>
          <w:sz w:val="18"/>
        </w:rPr>
        <w:t xml:space="preserve"> </w:t>
      </w:r>
    </w:p>
    <w:p w14:paraId="2346DB47" w14:textId="77777777" w:rsidR="00F45E5D" w:rsidRDefault="009F31D9">
      <w:pPr>
        <w:tabs>
          <w:tab w:val="center" w:pos="4087"/>
        </w:tabs>
        <w:spacing w:after="4" w:line="249" w:lineRule="auto"/>
        <w:ind w:left="-15" w:right="0" w:firstLine="0"/>
        <w:jc w:val="left"/>
      </w:pPr>
      <w:r>
        <w:rPr>
          <w:rFonts w:ascii="Verdana" w:eastAsia="Verdana" w:hAnsi="Verdana" w:cs="Verdana"/>
          <w:i/>
          <w:sz w:val="18"/>
        </w:rPr>
        <w:t xml:space="preserve"> </w:t>
      </w:r>
      <w:r>
        <w:rPr>
          <w:rFonts w:ascii="Verdana" w:eastAsia="Verdana" w:hAnsi="Verdana" w:cs="Verdana"/>
          <w:i/>
          <w:sz w:val="18"/>
        </w:rPr>
        <w:tab/>
        <w:t xml:space="preserve">Se PROPONE AL PLENO CORPORATIVO, la adopción del siguiente acuerdo: </w:t>
      </w:r>
    </w:p>
    <w:p w14:paraId="7057068F" w14:textId="77777777" w:rsidR="00F45E5D" w:rsidRDefault="009F31D9">
      <w:pPr>
        <w:spacing w:after="0" w:line="259" w:lineRule="auto"/>
        <w:ind w:left="0" w:right="0" w:firstLine="0"/>
        <w:jc w:val="left"/>
      </w:pPr>
      <w:r>
        <w:rPr>
          <w:rFonts w:ascii="Verdana" w:eastAsia="Verdana" w:hAnsi="Verdana" w:cs="Verdana"/>
          <w:i/>
          <w:sz w:val="18"/>
        </w:rPr>
        <w:t xml:space="preserve"> </w:t>
      </w:r>
    </w:p>
    <w:p w14:paraId="55A39EFF" w14:textId="77777777" w:rsidR="00F45E5D" w:rsidRDefault="009F31D9">
      <w:pPr>
        <w:spacing w:after="4" w:line="249" w:lineRule="auto"/>
        <w:ind w:left="-15" w:right="0" w:firstLine="698"/>
      </w:pPr>
      <w:r>
        <w:rPr>
          <w:rFonts w:ascii="Verdana" w:eastAsia="Verdana" w:hAnsi="Verdana" w:cs="Verdana"/>
          <w:i/>
          <w:sz w:val="18"/>
        </w:rPr>
        <w:t xml:space="preserve">PRIMERO: Aprobar el Plan Estratégico de Subvenciones de este Ayuntamiento para el ejercicio 2021, que se inserta como Anexo a la presente propuesta. </w:t>
      </w:r>
    </w:p>
    <w:p w14:paraId="01179101" w14:textId="77777777" w:rsidR="00F45E5D" w:rsidRDefault="009F31D9">
      <w:pPr>
        <w:spacing w:after="0" w:line="259" w:lineRule="auto"/>
        <w:ind w:left="0" w:right="0" w:firstLine="0"/>
        <w:jc w:val="left"/>
      </w:pPr>
      <w:r>
        <w:rPr>
          <w:rFonts w:ascii="Verdana" w:eastAsia="Verdana" w:hAnsi="Verdana" w:cs="Verdana"/>
          <w:i/>
          <w:sz w:val="18"/>
        </w:rPr>
        <w:t xml:space="preserve"> </w:t>
      </w:r>
    </w:p>
    <w:p w14:paraId="00228A37" w14:textId="77777777" w:rsidR="00F45E5D" w:rsidRDefault="009F31D9">
      <w:pPr>
        <w:spacing w:after="4" w:line="249" w:lineRule="auto"/>
        <w:ind w:left="-15" w:right="0" w:firstLine="698"/>
      </w:pPr>
      <w:r>
        <w:rPr>
          <w:rFonts w:ascii="Verdana" w:eastAsia="Verdana" w:hAnsi="Verdana" w:cs="Verdana"/>
          <w:i/>
          <w:sz w:val="18"/>
        </w:rPr>
        <w:t xml:space="preserve">SEGUNDO: Incluir el presente documento como Anexo al Presupuesto de esta Corporación para el ejercicio 2021. </w:t>
      </w:r>
    </w:p>
    <w:p w14:paraId="481D11F5" w14:textId="77777777" w:rsidR="00F45E5D" w:rsidRDefault="009F31D9">
      <w:pPr>
        <w:spacing w:after="0" w:line="259" w:lineRule="auto"/>
        <w:ind w:left="0" w:right="0" w:firstLine="0"/>
        <w:jc w:val="left"/>
      </w:pPr>
      <w:r>
        <w:rPr>
          <w:rFonts w:ascii="Verdana" w:eastAsia="Verdana" w:hAnsi="Verdana" w:cs="Verdana"/>
          <w:i/>
          <w:sz w:val="18"/>
        </w:rPr>
        <w:t xml:space="preserve"> </w:t>
      </w:r>
    </w:p>
    <w:p w14:paraId="1E46CF44" w14:textId="77777777" w:rsidR="00F45E5D" w:rsidRDefault="009F31D9">
      <w:pPr>
        <w:spacing w:after="4" w:line="249" w:lineRule="auto"/>
        <w:ind w:left="-15" w:right="0" w:firstLine="698"/>
      </w:pPr>
      <w:r>
        <w:rPr>
          <w:rFonts w:ascii="Verdana" w:eastAsia="Verdana" w:hAnsi="Verdana" w:cs="Verdana"/>
          <w:i/>
          <w:sz w:val="18"/>
        </w:rPr>
        <w:t xml:space="preserve">TERCERO: Publicar en el Tablón de Anuncios y en la página web para general conocimiento.” </w:t>
      </w:r>
    </w:p>
    <w:p w14:paraId="1D8A16F5" w14:textId="77777777" w:rsidR="00F45E5D" w:rsidRDefault="009F31D9">
      <w:pPr>
        <w:spacing w:after="0" w:line="259" w:lineRule="auto"/>
        <w:ind w:left="0" w:right="0" w:firstLine="0"/>
        <w:jc w:val="left"/>
      </w:pPr>
      <w:r>
        <w:rPr>
          <w:rFonts w:ascii="Verdana" w:eastAsia="Verdana" w:hAnsi="Verdana" w:cs="Verdana"/>
          <w:b/>
          <w:color w:val="0070C0"/>
          <w:sz w:val="18"/>
        </w:rPr>
        <w:t xml:space="preserve"> </w:t>
      </w:r>
    </w:p>
    <w:p w14:paraId="559F71C5" w14:textId="77777777" w:rsidR="00F45E5D" w:rsidRDefault="009F31D9">
      <w:pPr>
        <w:spacing w:after="4" w:line="249" w:lineRule="auto"/>
        <w:ind w:left="-5" w:right="-1"/>
      </w:pPr>
      <w:r>
        <w:rPr>
          <w:rFonts w:ascii="Verdana" w:eastAsia="Verdana" w:hAnsi="Verdana" w:cs="Verdana"/>
          <w:sz w:val="18"/>
        </w:rPr>
        <w:t xml:space="preserve">Sometida a votación la trascrita propuesta, acuerdan, por </w:t>
      </w:r>
      <w:r>
        <w:rPr>
          <w:rFonts w:ascii="Verdana" w:eastAsia="Verdana" w:hAnsi="Verdana" w:cs="Verdana"/>
          <w:b/>
          <w:sz w:val="18"/>
        </w:rPr>
        <w:t>dieciocho votos a favor</w:t>
      </w:r>
      <w:r>
        <w:rPr>
          <w:rFonts w:ascii="Verdana" w:eastAsia="Verdana" w:hAnsi="Verdana" w:cs="Verdana"/>
          <w:sz w:val="18"/>
        </w:rPr>
        <w:t xml:space="preserve"> </w:t>
      </w:r>
    </w:p>
    <w:p w14:paraId="60DC7851" w14:textId="77777777" w:rsidR="00F45E5D" w:rsidRDefault="009F31D9">
      <w:pPr>
        <w:spacing w:after="0" w:line="240" w:lineRule="auto"/>
        <w:ind w:left="0" w:right="5" w:firstLine="0"/>
      </w:pPr>
      <w:r>
        <w:rPr>
          <w:rFonts w:ascii="Verdana" w:eastAsia="Verdana" w:hAnsi="Verdana" w:cs="Verdana"/>
          <w:b/>
          <w:sz w:val="18"/>
        </w:rPr>
        <w:t xml:space="preserve">[(Grupo municipal Socialista, Grupo municipal Agrupa Sureste, Grupo municipal Fórum Drago, Grupo municipal Partido Popular-Proyecto Somos y (Subgrupos Mixtos Nueva Canarias-Frente Amplio y Unidas Podemos-Izquierda Unida)] y una abstención (Subgrupo Mixto Coalición Canaria-Unidos por Gran Canaria), </w:t>
      </w:r>
      <w:r>
        <w:rPr>
          <w:rFonts w:ascii="Verdana" w:eastAsia="Verdana" w:hAnsi="Verdana" w:cs="Verdana"/>
          <w:sz w:val="18"/>
        </w:rPr>
        <w:t xml:space="preserve">y, por tanto, </w:t>
      </w:r>
      <w:r>
        <w:rPr>
          <w:rFonts w:ascii="Verdana" w:eastAsia="Verdana" w:hAnsi="Verdana" w:cs="Verdana"/>
          <w:sz w:val="18"/>
        </w:rPr>
        <w:lastRenderedPageBreak/>
        <w:t xml:space="preserve">por mayoría absoluta del número legal de miembros de la Corporación, aprobarla en todas sus partes y en sus propios términos.  </w:t>
      </w:r>
    </w:p>
    <w:p w14:paraId="0500AEE5" w14:textId="77777777" w:rsidR="00F45E5D" w:rsidRDefault="009F31D9">
      <w:pPr>
        <w:spacing w:after="150" w:line="259" w:lineRule="auto"/>
        <w:ind w:left="-29" w:right="-21" w:firstLine="0"/>
        <w:jc w:val="left"/>
      </w:pPr>
      <w:r>
        <w:rPr>
          <w:rFonts w:ascii="Calibri" w:eastAsia="Calibri" w:hAnsi="Calibri" w:cs="Calibri"/>
          <w:noProof/>
          <w:sz w:val="22"/>
        </w:rPr>
        <mc:AlternateContent>
          <mc:Choice Requires="wpg">
            <w:drawing>
              <wp:inline distT="0" distB="0" distL="0" distR="0" wp14:anchorId="360546D5" wp14:editId="037B2476">
                <wp:extent cx="5436997" cy="6097"/>
                <wp:effectExtent l="0" t="0" r="0" b="0"/>
                <wp:docPr id="21453" name="Group 21453"/>
                <wp:cNvGraphicFramePr/>
                <a:graphic xmlns:a="http://schemas.openxmlformats.org/drawingml/2006/main">
                  <a:graphicData uri="http://schemas.microsoft.com/office/word/2010/wordprocessingGroup">
                    <wpg:wgp>
                      <wpg:cNvGrpSpPr/>
                      <wpg:grpSpPr>
                        <a:xfrm>
                          <a:off x="0" y="0"/>
                          <a:ext cx="5436997" cy="6097"/>
                          <a:chOff x="0" y="0"/>
                          <a:chExt cx="5436997" cy="6097"/>
                        </a:xfrm>
                      </wpg:grpSpPr>
                      <wps:wsp>
                        <wps:cNvPr id="23306" name="Shape 23306"/>
                        <wps:cNvSpPr/>
                        <wps:spPr>
                          <a:xfrm>
                            <a:off x="0" y="0"/>
                            <a:ext cx="5436997" cy="9144"/>
                          </a:xfrm>
                          <a:custGeom>
                            <a:avLst/>
                            <a:gdLst/>
                            <a:ahLst/>
                            <a:cxnLst/>
                            <a:rect l="0" t="0" r="0" b="0"/>
                            <a:pathLst>
                              <a:path w="5436997" h="9144">
                                <a:moveTo>
                                  <a:pt x="0" y="0"/>
                                </a:moveTo>
                                <a:lnTo>
                                  <a:pt x="5436997" y="0"/>
                                </a:lnTo>
                                <a:lnTo>
                                  <a:pt x="54369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1453" style="width:428.11pt;height:0.480042pt;mso-position-horizontal-relative:char;mso-position-vertical-relative:line" coordsize="54369,60">
                <v:shape id="Shape 23307" style="position:absolute;width:54369;height:91;left:0;top:0;" coordsize="5436997,9144" path="m0,0l5436997,0l5436997,9144l0,9144l0,0">
                  <v:stroke weight="0pt" endcap="flat" joinstyle="miter" miterlimit="10" on="false" color="#000000" opacity="0"/>
                  <v:fill on="true" color="#000000"/>
                </v:shape>
              </v:group>
            </w:pict>
          </mc:Fallback>
        </mc:AlternateContent>
      </w:r>
    </w:p>
    <w:p w14:paraId="06423726" w14:textId="77777777" w:rsidR="00F45E5D" w:rsidRDefault="009F31D9">
      <w:pPr>
        <w:pStyle w:val="Ttulo1"/>
        <w:ind w:right="15"/>
      </w:pPr>
      <w:r>
        <w:t>Ayuntamiento de La Villa de Ingenio</w:t>
      </w:r>
      <w:r>
        <w:rPr>
          <w:b w:val="0"/>
          <w:sz w:val="16"/>
        </w:rPr>
        <w:t xml:space="preserve"> </w:t>
      </w:r>
    </w:p>
    <w:p w14:paraId="354A69DF" w14:textId="77777777" w:rsidR="00F45E5D" w:rsidRDefault="009F31D9">
      <w:pPr>
        <w:spacing w:after="75" w:line="259" w:lineRule="auto"/>
        <w:ind w:right="13"/>
        <w:jc w:val="center"/>
      </w:pPr>
      <w:r>
        <w:rPr>
          <w:rFonts w:ascii="Verdana" w:eastAsia="Verdana" w:hAnsi="Verdana" w:cs="Verdana"/>
          <w:sz w:val="16"/>
        </w:rPr>
        <w:t>Plaza de la Candelaria, nº1, Ingenio. 35250 (Las Palmas). Tfno. 928 780 076. Fax: 928 781 247</w:t>
      </w:r>
      <w:r>
        <w:rPr>
          <w:rFonts w:ascii="Verdana" w:eastAsia="Verdana" w:hAnsi="Verdana" w:cs="Verdana"/>
        </w:rPr>
        <w:t xml:space="preserve"> </w:t>
      </w:r>
    </w:p>
    <w:p w14:paraId="02CC6B47" w14:textId="77777777" w:rsidR="00F45E5D" w:rsidRDefault="009F31D9">
      <w:pPr>
        <w:spacing w:after="113" w:line="249" w:lineRule="auto"/>
        <w:ind w:left="-5" w:right="-1"/>
      </w:pPr>
      <w:r>
        <w:rPr>
          <w:rFonts w:ascii="Verdana" w:eastAsia="Verdana" w:hAnsi="Verdana" w:cs="Verdana"/>
          <w:sz w:val="18"/>
        </w:rPr>
        <w:t xml:space="preserve">Y para que conste, a los efectos oportunos en el expediente de su razón, de orden y con el V.º B.º del Sra. Alcaldesa, con la salvedad prevista en el artículo 206 del Reglamento de Organización, Funcionamiento y Régimen Jurídico de las Entidades Locales aprobado por Real Decreto 2568/1986, de 28 de noviembre, se expide la presente. </w:t>
      </w:r>
    </w:p>
    <w:p w14:paraId="773C3F68" w14:textId="77777777" w:rsidR="00F45E5D" w:rsidRDefault="009F31D9">
      <w:pPr>
        <w:spacing w:after="102" w:line="259" w:lineRule="auto"/>
        <w:ind w:left="51" w:right="0" w:firstLine="0"/>
        <w:jc w:val="center"/>
      </w:pPr>
      <w:r>
        <w:rPr>
          <w:rFonts w:ascii="Verdana" w:eastAsia="Verdana" w:hAnsi="Verdana" w:cs="Verdana"/>
          <w:b/>
          <w:sz w:val="18"/>
        </w:rPr>
        <w:t xml:space="preserve"> </w:t>
      </w:r>
    </w:p>
    <w:p w14:paraId="5D5976F6" w14:textId="77777777" w:rsidR="00F45E5D" w:rsidRDefault="009F31D9">
      <w:pPr>
        <w:spacing w:after="11106" w:line="259" w:lineRule="auto"/>
        <w:ind w:left="0" w:right="11" w:firstLine="0"/>
        <w:jc w:val="center"/>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2632767F" wp14:editId="78F89F61">
                <wp:simplePos x="0" y="0"/>
                <wp:positionH relativeFrom="page">
                  <wp:posOffset>1062533</wp:posOffset>
                </wp:positionH>
                <wp:positionV relativeFrom="page">
                  <wp:posOffset>449580</wp:posOffset>
                </wp:positionV>
                <wp:extent cx="5436997" cy="984758"/>
                <wp:effectExtent l="0" t="0" r="0" b="0"/>
                <wp:wrapTopAndBottom/>
                <wp:docPr id="17129" name="Group 17129"/>
                <wp:cNvGraphicFramePr/>
                <a:graphic xmlns:a="http://schemas.openxmlformats.org/drawingml/2006/main">
                  <a:graphicData uri="http://schemas.microsoft.com/office/word/2010/wordprocessingGroup">
                    <wpg:wgp>
                      <wpg:cNvGrpSpPr/>
                      <wpg:grpSpPr>
                        <a:xfrm>
                          <a:off x="0" y="0"/>
                          <a:ext cx="5436997" cy="984758"/>
                          <a:chOff x="0" y="0"/>
                          <a:chExt cx="5436997" cy="984758"/>
                        </a:xfrm>
                      </wpg:grpSpPr>
                      <pic:pic xmlns:pic="http://schemas.openxmlformats.org/drawingml/2006/picture">
                        <pic:nvPicPr>
                          <pic:cNvPr id="239" name="Picture 239"/>
                          <pic:cNvPicPr/>
                        </pic:nvPicPr>
                        <pic:blipFill>
                          <a:blip r:embed="rId7"/>
                          <a:stretch>
                            <a:fillRect/>
                          </a:stretch>
                        </pic:blipFill>
                        <pic:spPr>
                          <a:xfrm>
                            <a:off x="18237" y="0"/>
                            <a:ext cx="929640" cy="697865"/>
                          </a:xfrm>
                          <a:prstGeom prst="rect">
                            <a:avLst/>
                          </a:prstGeom>
                        </pic:spPr>
                      </pic:pic>
                      <wps:wsp>
                        <wps:cNvPr id="240" name="Rectangle 240"/>
                        <wps:cNvSpPr/>
                        <wps:spPr>
                          <a:xfrm>
                            <a:off x="947877" y="601270"/>
                            <a:ext cx="59219" cy="163963"/>
                          </a:xfrm>
                          <a:prstGeom prst="rect">
                            <a:avLst/>
                          </a:prstGeom>
                          <a:ln>
                            <a:noFill/>
                          </a:ln>
                        </wps:spPr>
                        <wps:txbx>
                          <w:txbxContent>
                            <w:p w14:paraId="0D24A03C" w14:textId="77777777" w:rsidR="00F45E5D" w:rsidRDefault="009F31D9">
                              <w:pPr>
                                <w:spacing w:after="160" w:line="259" w:lineRule="auto"/>
                                <w:ind w:left="0" w:right="0" w:firstLine="0"/>
                                <w:jc w:val="left"/>
                              </w:pPr>
                              <w:r>
                                <w:rPr>
                                  <w:rFonts w:ascii="Verdana" w:eastAsia="Verdana" w:hAnsi="Verdana" w:cs="Verdana"/>
                                </w:rPr>
                                <w:t xml:space="preserve"> </w:t>
                              </w:r>
                            </w:p>
                          </w:txbxContent>
                        </wps:txbx>
                        <wps:bodyPr horzOverflow="overflow" vert="horz" lIns="0" tIns="0" rIns="0" bIns="0" rtlCol="0">
                          <a:noAutofit/>
                        </wps:bodyPr>
                      </wps:wsp>
                      <wps:wsp>
                        <wps:cNvPr id="241" name="Rectangle 241"/>
                        <wps:cNvSpPr/>
                        <wps:spPr>
                          <a:xfrm>
                            <a:off x="992073" y="561649"/>
                            <a:ext cx="81105" cy="231129"/>
                          </a:xfrm>
                          <a:prstGeom prst="rect">
                            <a:avLst/>
                          </a:prstGeom>
                          <a:ln>
                            <a:noFill/>
                          </a:ln>
                        </wps:spPr>
                        <wps:txbx>
                          <w:txbxContent>
                            <w:p w14:paraId="64CA2B7D" w14:textId="77777777" w:rsidR="00F45E5D" w:rsidRDefault="009F31D9">
                              <w:pPr>
                                <w:spacing w:after="160" w:line="259" w:lineRule="auto"/>
                                <w:ind w:left="0" w:right="0" w:firstLine="0"/>
                                <w:jc w:val="left"/>
                              </w:pPr>
                              <w:r>
                                <w:rPr>
                                  <w:rFonts w:ascii="Verdana" w:eastAsia="Verdana" w:hAnsi="Verdana" w:cs="Verdana"/>
                                  <w:b/>
                                  <w:sz w:val="28"/>
                                </w:rPr>
                                <w:t xml:space="preserve"> </w:t>
                              </w:r>
                            </w:p>
                          </w:txbxContent>
                        </wps:txbx>
                        <wps:bodyPr horzOverflow="overflow" vert="horz" lIns="0" tIns="0" rIns="0" bIns="0" rtlCol="0">
                          <a:noAutofit/>
                        </wps:bodyPr>
                      </wps:wsp>
                      <wps:wsp>
                        <wps:cNvPr id="242" name="Rectangle 242"/>
                        <wps:cNvSpPr/>
                        <wps:spPr>
                          <a:xfrm>
                            <a:off x="899109" y="741735"/>
                            <a:ext cx="4838089" cy="231129"/>
                          </a:xfrm>
                          <a:prstGeom prst="rect">
                            <a:avLst/>
                          </a:prstGeom>
                          <a:ln>
                            <a:noFill/>
                          </a:ln>
                        </wps:spPr>
                        <wps:txbx>
                          <w:txbxContent>
                            <w:p w14:paraId="2397B9D7" w14:textId="77777777" w:rsidR="00F45E5D" w:rsidRDefault="009F31D9">
                              <w:pPr>
                                <w:spacing w:after="160" w:line="259" w:lineRule="auto"/>
                                <w:ind w:left="0" w:right="0" w:firstLine="0"/>
                                <w:jc w:val="left"/>
                              </w:pPr>
                              <w:r>
                                <w:rPr>
                                  <w:rFonts w:ascii="Verdana" w:eastAsia="Verdana" w:hAnsi="Verdana" w:cs="Verdana"/>
                                  <w:b/>
                                  <w:sz w:val="28"/>
                                </w:rPr>
                                <w:t>Ayuntamiento de La Villa de Ingenio</w:t>
                              </w:r>
                            </w:p>
                          </w:txbxContent>
                        </wps:txbx>
                        <wps:bodyPr horzOverflow="overflow" vert="horz" lIns="0" tIns="0" rIns="0" bIns="0" rtlCol="0">
                          <a:noAutofit/>
                        </wps:bodyPr>
                      </wps:wsp>
                      <wps:wsp>
                        <wps:cNvPr id="243" name="Rectangle 243"/>
                        <wps:cNvSpPr/>
                        <wps:spPr>
                          <a:xfrm>
                            <a:off x="4536008" y="781356"/>
                            <a:ext cx="59219" cy="163963"/>
                          </a:xfrm>
                          <a:prstGeom prst="rect">
                            <a:avLst/>
                          </a:prstGeom>
                          <a:ln>
                            <a:noFill/>
                          </a:ln>
                        </wps:spPr>
                        <wps:txbx>
                          <w:txbxContent>
                            <w:p w14:paraId="253F00F2" w14:textId="77777777" w:rsidR="00F45E5D" w:rsidRDefault="009F31D9">
                              <w:pPr>
                                <w:spacing w:after="160" w:line="259" w:lineRule="auto"/>
                                <w:ind w:left="0" w:right="0" w:firstLine="0"/>
                                <w:jc w:val="left"/>
                              </w:pPr>
                              <w:r>
                                <w:rPr>
                                  <w:rFonts w:ascii="Verdana" w:eastAsia="Verdana" w:hAnsi="Verdana" w:cs="Verdana"/>
                                </w:rPr>
                                <w:t xml:space="preserve"> </w:t>
                              </w:r>
                            </w:p>
                          </w:txbxContent>
                        </wps:txbx>
                        <wps:bodyPr horzOverflow="overflow" vert="horz" lIns="0" tIns="0" rIns="0" bIns="0" rtlCol="0">
                          <a:noAutofit/>
                        </wps:bodyPr>
                      </wps:wsp>
                      <wps:wsp>
                        <wps:cNvPr id="23308" name="Shape 23308"/>
                        <wps:cNvSpPr/>
                        <wps:spPr>
                          <a:xfrm>
                            <a:off x="0" y="978663"/>
                            <a:ext cx="5436997" cy="9144"/>
                          </a:xfrm>
                          <a:custGeom>
                            <a:avLst/>
                            <a:gdLst/>
                            <a:ahLst/>
                            <a:cxnLst/>
                            <a:rect l="0" t="0" r="0" b="0"/>
                            <a:pathLst>
                              <a:path w="5436997" h="9144">
                                <a:moveTo>
                                  <a:pt x="0" y="0"/>
                                </a:moveTo>
                                <a:lnTo>
                                  <a:pt x="5436997" y="0"/>
                                </a:lnTo>
                                <a:lnTo>
                                  <a:pt x="54369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7129" style="width:428.11pt;height:77.54pt;position:absolute;mso-position-horizontal-relative:page;mso-position-horizontal:absolute;margin-left:83.664pt;mso-position-vertical-relative:page;margin-top:35.4pt;" coordsize="54369,9847">
                <v:shape id="Picture 239" style="position:absolute;width:9296;height:6978;left:182;top:0;" filled="f">
                  <v:imagedata r:id="rId13"/>
                </v:shape>
                <v:rect id="Rectangle 240" style="position:absolute;width:592;height:1639;left:9478;top:6012;" filled="f" stroked="f">
                  <v:textbox inset="0,0,0,0">
                    <w:txbxContent>
                      <w:p>
                        <w:pPr>
                          <w:spacing w:before="0" w:after="160" w:line="259" w:lineRule="auto"/>
                          <w:ind w:left="0" w:right="0" w:firstLine="0"/>
                          <w:jc w:val="left"/>
                        </w:pPr>
                        <w:r>
                          <w:rPr>
                            <w:rFonts w:cs="Verdana" w:hAnsi="Verdana" w:eastAsia="Verdana" w:ascii="Verdana"/>
                            <w:sz w:val="20"/>
                          </w:rPr>
                          <w:t xml:space="preserve"> </w:t>
                        </w:r>
                      </w:p>
                    </w:txbxContent>
                  </v:textbox>
                </v:rect>
                <v:rect id="Rectangle 241" style="position:absolute;width:811;height:2311;left:9920;top:5616;" filled="f" stroked="f">
                  <v:textbox inset="0,0,0,0">
                    <w:txbxContent>
                      <w:p>
                        <w:pPr>
                          <w:spacing w:before="0" w:after="160" w:line="259" w:lineRule="auto"/>
                          <w:ind w:left="0" w:right="0" w:firstLine="0"/>
                          <w:jc w:val="left"/>
                        </w:pPr>
                        <w:r>
                          <w:rPr>
                            <w:rFonts w:cs="Verdana" w:hAnsi="Verdana" w:eastAsia="Verdana" w:ascii="Verdana"/>
                            <w:b w:val="1"/>
                            <w:sz w:val="28"/>
                          </w:rPr>
                          <w:t xml:space="preserve"> </w:t>
                        </w:r>
                      </w:p>
                    </w:txbxContent>
                  </v:textbox>
                </v:rect>
                <v:rect id="Rectangle 242" style="position:absolute;width:48380;height:2311;left:8991;top:7417;" filled="f" stroked="f">
                  <v:textbox inset="0,0,0,0">
                    <w:txbxContent>
                      <w:p>
                        <w:pPr>
                          <w:spacing w:before="0" w:after="160" w:line="259" w:lineRule="auto"/>
                          <w:ind w:left="0" w:right="0" w:firstLine="0"/>
                          <w:jc w:val="left"/>
                        </w:pPr>
                        <w:r>
                          <w:rPr>
                            <w:rFonts w:cs="Verdana" w:hAnsi="Verdana" w:eastAsia="Verdana" w:ascii="Verdana"/>
                            <w:b w:val="1"/>
                            <w:sz w:val="28"/>
                          </w:rPr>
                          <w:t xml:space="preserve">Ayuntamiento de La Villa de Ingenio</w:t>
                        </w:r>
                      </w:p>
                    </w:txbxContent>
                  </v:textbox>
                </v:rect>
                <v:rect id="Rectangle 243" style="position:absolute;width:592;height:1639;left:45360;top:7813;" filled="f" stroked="f">
                  <v:textbox inset="0,0,0,0">
                    <w:txbxContent>
                      <w:p>
                        <w:pPr>
                          <w:spacing w:before="0" w:after="160" w:line="259" w:lineRule="auto"/>
                          <w:ind w:left="0" w:right="0" w:firstLine="0"/>
                          <w:jc w:val="left"/>
                        </w:pPr>
                        <w:r>
                          <w:rPr>
                            <w:rFonts w:cs="Verdana" w:hAnsi="Verdana" w:eastAsia="Verdana" w:ascii="Verdana"/>
                            <w:sz w:val="20"/>
                          </w:rPr>
                          <w:t xml:space="preserve"> </w:t>
                        </w:r>
                      </w:p>
                    </w:txbxContent>
                  </v:textbox>
                </v:rect>
                <v:shape id="Shape 23309" style="position:absolute;width:54369;height:91;left:0;top:9786;" coordsize="5436997,9144" path="m0,0l5436997,0l5436997,9144l0,9144l0,0">
                  <v:stroke weight="0pt" endcap="flat" joinstyle="miter" miterlimit="10" on="false" color="#000000" opacity="0"/>
                  <v:fill on="true" color="#000000"/>
                </v:shape>
                <w10:wrap type="topAndBottom"/>
              </v:group>
            </w:pict>
          </mc:Fallback>
        </mc:AlternateContent>
      </w: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750743BF" wp14:editId="32BEEBCD">
                <wp:simplePos x="0" y="0"/>
                <wp:positionH relativeFrom="page">
                  <wp:posOffset>6862064</wp:posOffset>
                </wp:positionH>
                <wp:positionV relativeFrom="page">
                  <wp:posOffset>6374384</wp:posOffset>
                </wp:positionV>
                <wp:extent cx="524148" cy="3937000"/>
                <wp:effectExtent l="0" t="0" r="0" b="0"/>
                <wp:wrapSquare wrapText="bothSides"/>
                <wp:docPr id="17131" name="Group 17131"/>
                <wp:cNvGraphicFramePr/>
                <a:graphic xmlns:a="http://schemas.openxmlformats.org/drawingml/2006/main">
                  <a:graphicData uri="http://schemas.microsoft.com/office/word/2010/wordprocessingGroup">
                    <wpg:wgp>
                      <wpg:cNvGrpSpPr/>
                      <wpg:grpSpPr>
                        <a:xfrm>
                          <a:off x="0" y="0"/>
                          <a:ext cx="524148" cy="3937000"/>
                          <a:chOff x="0" y="0"/>
                          <a:chExt cx="524148" cy="3937000"/>
                        </a:xfrm>
                      </wpg:grpSpPr>
                      <pic:pic xmlns:pic="http://schemas.openxmlformats.org/drawingml/2006/picture">
                        <pic:nvPicPr>
                          <pic:cNvPr id="268" name="Picture 268"/>
                          <pic:cNvPicPr/>
                        </pic:nvPicPr>
                        <pic:blipFill>
                          <a:blip r:embed="rId14"/>
                          <a:stretch>
                            <a:fillRect/>
                          </a:stretch>
                        </pic:blipFill>
                        <pic:spPr>
                          <a:xfrm rot="-5399999">
                            <a:off x="-1790699" y="1790699"/>
                            <a:ext cx="3936999" cy="355601"/>
                          </a:xfrm>
                          <a:prstGeom prst="rect">
                            <a:avLst/>
                          </a:prstGeom>
                        </pic:spPr>
                      </pic:pic>
                      <wps:wsp>
                        <wps:cNvPr id="269" name="Rectangle 269"/>
                        <wps:cNvSpPr/>
                        <wps:spPr>
                          <a:xfrm rot="-5399999">
                            <a:off x="-1874030" y="1586928"/>
                            <a:ext cx="4586921" cy="113224"/>
                          </a:xfrm>
                          <a:prstGeom prst="rect">
                            <a:avLst/>
                          </a:prstGeom>
                          <a:ln>
                            <a:noFill/>
                          </a:ln>
                        </wps:spPr>
                        <wps:txbx>
                          <w:txbxContent>
                            <w:p w14:paraId="042B904D" w14:textId="77777777" w:rsidR="00F45E5D" w:rsidRDefault="009F31D9">
                              <w:pPr>
                                <w:spacing w:after="160" w:line="259" w:lineRule="auto"/>
                                <w:ind w:left="0" w:right="0" w:firstLine="0"/>
                                <w:jc w:val="left"/>
                              </w:pPr>
                              <w:r>
                                <w:rPr>
                                  <w:rFonts w:ascii="Arial" w:eastAsia="Arial" w:hAnsi="Arial" w:cs="Arial"/>
                                  <w:sz w:val="12"/>
                                </w:rPr>
                                <w:t xml:space="preserve">Cód. Validación: 39G52FCTZMRAQQY4ZGKAYH5HZ | Verificación: https://ingenio.sedelectronica.es/ </w:t>
                              </w:r>
                            </w:p>
                          </w:txbxContent>
                        </wps:txbx>
                        <wps:bodyPr horzOverflow="overflow" vert="horz" lIns="0" tIns="0" rIns="0" bIns="0" rtlCol="0">
                          <a:noAutofit/>
                        </wps:bodyPr>
                      </wps:wsp>
                      <wps:wsp>
                        <wps:cNvPr id="270" name="Rectangle 270"/>
                        <wps:cNvSpPr/>
                        <wps:spPr>
                          <a:xfrm rot="-5399999">
                            <a:off x="-1623060" y="1761699"/>
                            <a:ext cx="4237378" cy="113224"/>
                          </a:xfrm>
                          <a:prstGeom prst="rect">
                            <a:avLst/>
                          </a:prstGeom>
                          <a:ln>
                            <a:noFill/>
                          </a:ln>
                        </wps:spPr>
                        <wps:txbx>
                          <w:txbxContent>
                            <w:p w14:paraId="6E35E726" w14:textId="77777777" w:rsidR="00F45E5D" w:rsidRDefault="009F31D9">
                              <w:pPr>
                                <w:spacing w:after="160" w:line="259" w:lineRule="auto"/>
                                <w:ind w:left="0" w:right="0" w:firstLine="0"/>
                                <w:jc w:val="left"/>
                              </w:pPr>
                              <w:r>
                                <w:rPr>
                                  <w:rFonts w:ascii="Arial" w:eastAsia="Arial" w:hAnsi="Arial" w:cs="Arial"/>
                                  <w:sz w:val="12"/>
                                </w:rPr>
                                <w:t xml:space="preserve">Documento firmado electrónicamente desde la plataforma esPublico Gestiona | Página 2 de 2 </w:t>
                              </w:r>
                            </w:p>
                          </w:txbxContent>
                        </wps:txbx>
                        <wps:bodyPr horzOverflow="overflow" vert="horz" lIns="0" tIns="0" rIns="0" bIns="0" rtlCol="0">
                          <a:noAutofit/>
                        </wps:bodyPr>
                      </wps:wsp>
                    </wpg:wgp>
                  </a:graphicData>
                </a:graphic>
              </wp:anchor>
            </w:drawing>
          </mc:Choice>
          <mc:Fallback xmlns:a="http://schemas.openxmlformats.org/drawingml/2006/main">
            <w:pict>
              <v:group id="Group 17131" style="width:41.2715pt;height:310pt;position:absolute;mso-position-horizontal-relative:page;mso-position-horizontal:absolute;margin-left:540.32pt;mso-position-vertical-relative:page;margin-top:501.92pt;" coordsize="5241,39370">
                <v:shape id="Picture 268" style="position:absolute;width:39369;height:3556;left:-17906;top:17906;rotation:-89;" filled="f">
                  <v:imagedata r:id="rId15"/>
                </v:shape>
                <v:rect id="Rectangle 269" style="position:absolute;width:45869;height:1132;left:-18740;top:1586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Cód. Validación: 39G52FCTZMRAQQY4ZGKAYH5HZ | Verificación: https://ingenio.sedelectronica.es/ </w:t>
                        </w:r>
                      </w:p>
                    </w:txbxContent>
                  </v:textbox>
                </v:rect>
                <v:rect id="Rectangle 270" style="position:absolute;width:42373;height:1132;left:-16230;top:1761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Documento firmado electrónicamente desde la plataforma esPublico Gestiona | Página 2 de 2 </w:t>
                        </w:r>
                      </w:p>
                    </w:txbxContent>
                  </v:textbox>
                </v:rect>
                <w10:wrap type="square"/>
              </v:group>
            </w:pict>
          </mc:Fallback>
        </mc:AlternateContent>
      </w:r>
      <w:r>
        <w:rPr>
          <w:rFonts w:ascii="Verdana" w:eastAsia="Verdana" w:hAnsi="Verdana" w:cs="Verdana"/>
          <w:b/>
          <w:sz w:val="18"/>
        </w:rPr>
        <w:t>DOCUMENTO FIRMADO ELECTRÓNICAMENTE</w:t>
      </w:r>
      <w:r>
        <w:rPr>
          <w:rFonts w:ascii="Verdana" w:eastAsia="Verdana" w:hAnsi="Verdana" w:cs="Verdana"/>
          <w:sz w:val="18"/>
        </w:rPr>
        <w:t xml:space="preserve"> </w:t>
      </w:r>
    </w:p>
    <w:p w14:paraId="4C35A7CA" w14:textId="77777777" w:rsidR="00F45E5D" w:rsidRDefault="009F31D9">
      <w:pPr>
        <w:spacing w:after="150" w:line="259" w:lineRule="auto"/>
        <w:ind w:left="-29" w:right="-21" w:firstLine="0"/>
        <w:jc w:val="left"/>
      </w:pPr>
      <w:r>
        <w:rPr>
          <w:rFonts w:ascii="Calibri" w:eastAsia="Calibri" w:hAnsi="Calibri" w:cs="Calibri"/>
          <w:noProof/>
          <w:sz w:val="22"/>
        </w:rPr>
        <w:lastRenderedPageBreak/>
        <mc:AlternateContent>
          <mc:Choice Requires="wpg">
            <w:drawing>
              <wp:inline distT="0" distB="0" distL="0" distR="0" wp14:anchorId="6168E339" wp14:editId="0FE1F40D">
                <wp:extent cx="5436997" cy="6097"/>
                <wp:effectExtent l="0" t="0" r="0" b="0"/>
                <wp:docPr id="17130" name="Group 17130"/>
                <wp:cNvGraphicFramePr/>
                <a:graphic xmlns:a="http://schemas.openxmlformats.org/drawingml/2006/main">
                  <a:graphicData uri="http://schemas.microsoft.com/office/word/2010/wordprocessingGroup">
                    <wpg:wgp>
                      <wpg:cNvGrpSpPr/>
                      <wpg:grpSpPr>
                        <a:xfrm>
                          <a:off x="0" y="0"/>
                          <a:ext cx="5436997" cy="6097"/>
                          <a:chOff x="0" y="0"/>
                          <a:chExt cx="5436997" cy="6097"/>
                        </a:xfrm>
                      </wpg:grpSpPr>
                      <wps:wsp>
                        <wps:cNvPr id="23310" name="Shape 23310"/>
                        <wps:cNvSpPr/>
                        <wps:spPr>
                          <a:xfrm>
                            <a:off x="0" y="0"/>
                            <a:ext cx="5436997" cy="9144"/>
                          </a:xfrm>
                          <a:custGeom>
                            <a:avLst/>
                            <a:gdLst/>
                            <a:ahLst/>
                            <a:cxnLst/>
                            <a:rect l="0" t="0" r="0" b="0"/>
                            <a:pathLst>
                              <a:path w="5436997" h="9144">
                                <a:moveTo>
                                  <a:pt x="0" y="0"/>
                                </a:moveTo>
                                <a:lnTo>
                                  <a:pt x="5436997" y="0"/>
                                </a:lnTo>
                                <a:lnTo>
                                  <a:pt x="54369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7130" style="width:428.11pt;height:0.480042pt;mso-position-horizontal-relative:char;mso-position-vertical-relative:line" coordsize="54369,60">
                <v:shape id="Shape 23311" style="position:absolute;width:54369;height:91;left:0;top:0;" coordsize="5436997,9144" path="m0,0l5436997,0l5436997,9144l0,9144l0,0">
                  <v:stroke weight="0pt" endcap="flat" joinstyle="miter" miterlimit="10" on="false" color="#000000" opacity="0"/>
                  <v:fill on="true" color="#000000"/>
                </v:shape>
              </v:group>
            </w:pict>
          </mc:Fallback>
        </mc:AlternateContent>
      </w:r>
    </w:p>
    <w:p w14:paraId="4172C3DA" w14:textId="77777777" w:rsidR="00F45E5D" w:rsidRDefault="009F31D9">
      <w:pPr>
        <w:pStyle w:val="Ttulo1"/>
        <w:ind w:right="15"/>
      </w:pPr>
      <w:r>
        <w:t>Ayuntamiento de La Villa de Ingenio</w:t>
      </w:r>
      <w:r>
        <w:rPr>
          <w:b w:val="0"/>
          <w:sz w:val="16"/>
        </w:rPr>
        <w:t xml:space="preserve"> </w:t>
      </w:r>
    </w:p>
    <w:p w14:paraId="6AD0695F" w14:textId="77777777" w:rsidR="00F45E5D" w:rsidRDefault="009F31D9">
      <w:pPr>
        <w:spacing w:after="75" w:line="259" w:lineRule="auto"/>
        <w:ind w:right="13"/>
        <w:jc w:val="center"/>
      </w:pPr>
      <w:r>
        <w:rPr>
          <w:rFonts w:ascii="Verdana" w:eastAsia="Verdana" w:hAnsi="Verdana" w:cs="Verdana"/>
          <w:sz w:val="16"/>
        </w:rPr>
        <w:t>Plaza de la Candelaria, nº1, Ingenio. 35250 (Las Palmas). Tfno. 928 780 076. Fax: 928 781 247</w:t>
      </w:r>
      <w:r>
        <w:rPr>
          <w:rFonts w:ascii="Verdana" w:eastAsia="Verdana" w:hAnsi="Verdana" w:cs="Verdana"/>
        </w:rPr>
        <w:t xml:space="preserve"> </w:t>
      </w:r>
    </w:p>
    <w:p w14:paraId="58673FEC" w14:textId="77777777" w:rsidR="00F45E5D" w:rsidRDefault="00F45E5D">
      <w:pPr>
        <w:sectPr w:rsidR="00F45E5D">
          <w:headerReference w:type="even" r:id="rId16"/>
          <w:headerReference w:type="default" r:id="rId17"/>
          <w:footerReference w:type="even" r:id="rId18"/>
          <w:footerReference w:type="default" r:id="rId19"/>
          <w:headerReference w:type="first" r:id="rId20"/>
          <w:footerReference w:type="first" r:id="rId21"/>
          <w:pgSz w:w="11906" w:h="16838"/>
          <w:pgMar w:top="2448" w:right="1692" w:bottom="826" w:left="1702" w:header="720" w:footer="720" w:gutter="0"/>
          <w:cols w:space="720"/>
        </w:sectPr>
      </w:pPr>
    </w:p>
    <w:p w14:paraId="0C0C157B" w14:textId="77777777" w:rsidR="00F45E5D" w:rsidRDefault="009F31D9">
      <w:pPr>
        <w:spacing w:after="46" w:line="237" w:lineRule="auto"/>
        <w:ind w:left="0" w:right="7449" w:firstLine="0"/>
        <w:jc w:val="left"/>
      </w:pPr>
      <w:r>
        <w:rPr>
          <w:sz w:val="18"/>
        </w:rPr>
        <w:t xml:space="preserve">INT/ARV 7133/2020 </w:t>
      </w:r>
    </w:p>
    <w:p w14:paraId="46A0D3DE" w14:textId="77777777" w:rsidR="00F45E5D" w:rsidRDefault="009F31D9">
      <w:pPr>
        <w:spacing w:after="0" w:line="259" w:lineRule="auto"/>
        <w:ind w:left="0" w:right="0" w:firstLine="0"/>
        <w:jc w:val="left"/>
      </w:pPr>
      <w:r>
        <w:rPr>
          <w:b/>
          <w:sz w:val="22"/>
        </w:rPr>
        <w:t xml:space="preserve"> </w:t>
      </w:r>
    </w:p>
    <w:p w14:paraId="22ECD0BB" w14:textId="77777777" w:rsidR="00F45E5D" w:rsidRDefault="009F31D9">
      <w:pPr>
        <w:pStyle w:val="Ttulo1"/>
        <w:spacing w:after="0"/>
        <w:ind w:right="6"/>
      </w:pPr>
      <w:r>
        <w:rPr>
          <w:rFonts w:ascii="Century Gothic" w:eastAsia="Century Gothic" w:hAnsi="Century Gothic" w:cs="Century Gothic"/>
          <w:sz w:val="22"/>
        </w:rPr>
        <w:t xml:space="preserve">PLAN ESTRATEGICO DE SUBVENCIONES 2021 </w:t>
      </w:r>
    </w:p>
    <w:p w14:paraId="72104AAE" w14:textId="77777777" w:rsidR="00F45E5D" w:rsidRDefault="009F31D9">
      <w:pPr>
        <w:spacing w:after="0" w:line="259" w:lineRule="auto"/>
        <w:ind w:left="0" w:right="0" w:firstLine="0"/>
        <w:jc w:val="left"/>
      </w:pPr>
      <w:r>
        <w:t xml:space="preserve"> </w:t>
      </w:r>
    </w:p>
    <w:p w14:paraId="760DF09D" w14:textId="77777777" w:rsidR="00F45E5D" w:rsidRDefault="009F31D9">
      <w:pPr>
        <w:spacing w:after="0" w:line="259" w:lineRule="auto"/>
        <w:ind w:left="0" w:right="0" w:firstLine="0"/>
        <w:jc w:val="left"/>
      </w:pPr>
      <w:r>
        <w:t xml:space="preserve"> </w:t>
      </w:r>
    </w:p>
    <w:p w14:paraId="0FD4BD89" w14:textId="77777777" w:rsidR="00F45E5D" w:rsidRDefault="009F31D9">
      <w:pPr>
        <w:spacing w:after="0" w:line="259" w:lineRule="auto"/>
        <w:ind w:left="-5" w:right="0"/>
        <w:jc w:val="left"/>
      </w:pPr>
      <w:r>
        <w:rPr>
          <w:b/>
        </w:rPr>
        <w:t xml:space="preserve">1.- INTRODUCCIÓN.  </w:t>
      </w:r>
    </w:p>
    <w:p w14:paraId="6F77E60A" w14:textId="77777777" w:rsidR="00F45E5D" w:rsidRDefault="009F31D9">
      <w:pPr>
        <w:spacing w:after="0" w:line="259" w:lineRule="auto"/>
        <w:ind w:left="0" w:right="0" w:firstLine="0"/>
        <w:jc w:val="left"/>
      </w:pPr>
      <w:r>
        <w:t xml:space="preserve"> </w:t>
      </w:r>
    </w:p>
    <w:p w14:paraId="65C11374" w14:textId="77777777" w:rsidR="00F45E5D" w:rsidRDefault="009F31D9">
      <w:pPr>
        <w:ind w:left="-5" w:right="0"/>
      </w:pPr>
      <w:r>
        <w:t xml:space="preserve"> El Plan Estratégico de Subvenciones es un instrumento de carácter de gestión de carácter programático, que carece de rango normativo, que no supone una incidencia directa en la esfera de los particulares, ni su aprobación genera derechos ni obligaciones para la Administración. </w:t>
      </w:r>
    </w:p>
    <w:p w14:paraId="3B1432DD" w14:textId="77777777" w:rsidR="00F45E5D" w:rsidRDefault="009F31D9">
      <w:pPr>
        <w:spacing w:after="0" w:line="259" w:lineRule="auto"/>
        <w:ind w:left="0" w:right="0" w:firstLine="0"/>
        <w:jc w:val="left"/>
      </w:pPr>
      <w:r>
        <w:t xml:space="preserve"> </w:t>
      </w:r>
    </w:p>
    <w:p w14:paraId="10F02D71" w14:textId="77777777" w:rsidR="00F45E5D" w:rsidRDefault="009F31D9">
      <w:pPr>
        <w:ind w:left="-5" w:right="0"/>
      </w:pPr>
      <w:r>
        <w:t xml:space="preserve"> Su efectividad queda condicionada a la puesta en práctica de las diferentes líneas de subvención, atendiendo entre otros condicionantes las disponibilidades presupuestarias de cada ejercicio. </w:t>
      </w:r>
    </w:p>
    <w:p w14:paraId="690C03C4" w14:textId="77777777" w:rsidR="00F45E5D" w:rsidRDefault="009F31D9">
      <w:pPr>
        <w:spacing w:after="0" w:line="259" w:lineRule="auto"/>
        <w:ind w:left="0" w:right="0" w:firstLine="0"/>
        <w:jc w:val="left"/>
      </w:pPr>
      <w:r>
        <w:t xml:space="preserve"> </w:t>
      </w:r>
    </w:p>
    <w:p w14:paraId="0CF96D7E" w14:textId="77777777" w:rsidR="00F45E5D" w:rsidRDefault="009F31D9">
      <w:pPr>
        <w:ind w:left="-5" w:right="0"/>
      </w:pPr>
      <w:r>
        <w:t xml:space="preserve"> El presente Plan Estratégico de Subvenciones incluye las subvenciones que el Ayuntamiento prevé conceder en las diferentes Áreas. </w:t>
      </w:r>
    </w:p>
    <w:p w14:paraId="57EA34D7" w14:textId="77777777" w:rsidR="00F45E5D" w:rsidRDefault="009F31D9">
      <w:pPr>
        <w:spacing w:after="0" w:line="259" w:lineRule="auto"/>
        <w:ind w:left="0" w:right="0" w:firstLine="0"/>
        <w:jc w:val="left"/>
      </w:pPr>
      <w:r>
        <w:t xml:space="preserve"> </w:t>
      </w:r>
    </w:p>
    <w:p w14:paraId="4EFA138A" w14:textId="77777777" w:rsidR="00F45E5D" w:rsidRDefault="009F31D9">
      <w:pPr>
        <w:spacing w:after="0" w:line="259" w:lineRule="auto"/>
        <w:ind w:left="0" w:right="0" w:firstLine="0"/>
        <w:jc w:val="left"/>
      </w:pPr>
      <w:r>
        <w:t xml:space="preserve"> </w:t>
      </w:r>
    </w:p>
    <w:p w14:paraId="6ACC8380" w14:textId="77777777" w:rsidR="00F45E5D" w:rsidRDefault="009F31D9">
      <w:pPr>
        <w:spacing w:after="0" w:line="259" w:lineRule="auto"/>
        <w:ind w:left="-5" w:right="0"/>
        <w:jc w:val="left"/>
      </w:pPr>
      <w:r>
        <w:rPr>
          <w:b/>
        </w:rPr>
        <w:t xml:space="preserve">2.- VIGENCIA Y MODIFICACIÓN. </w:t>
      </w:r>
    </w:p>
    <w:p w14:paraId="42DDB4B2" w14:textId="77777777" w:rsidR="00F45E5D" w:rsidRDefault="009F31D9">
      <w:pPr>
        <w:spacing w:after="0" w:line="259" w:lineRule="auto"/>
        <w:ind w:left="0" w:right="0" w:firstLine="0"/>
        <w:jc w:val="left"/>
      </w:pPr>
      <w:r>
        <w:t xml:space="preserve"> </w:t>
      </w:r>
    </w:p>
    <w:p w14:paraId="4E69D96B" w14:textId="77777777" w:rsidR="00F45E5D" w:rsidRDefault="009F31D9">
      <w:pPr>
        <w:ind w:left="-5" w:right="0"/>
      </w:pPr>
      <w:r>
        <w:t xml:space="preserve"> El ámbito temporal del presente Plan Estratégico de Subvenciones se propone para el ejercicio 2021. </w:t>
      </w:r>
    </w:p>
    <w:p w14:paraId="4DC6C605" w14:textId="77777777" w:rsidR="00F45E5D" w:rsidRDefault="009F31D9">
      <w:pPr>
        <w:spacing w:after="0" w:line="259" w:lineRule="auto"/>
        <w:ind w:left="0" w:right="0" w:firstLine="0"/>
        <w:jc w:val="left"/>
      </w:pPr>
      <w:r>
        <w:t xml:space="preserve"> </w:t>
      </w:r>
    </w:p>
    <w:p w14:paraId="5DA79A16" w14:textId="77777777" w:rsidR="00F45E5D" w:rsidRDefault="009F31D9">
      <w:pPr>
        <w:ind w:left="-5" w:right="0"/>
      </w:pPr>
      <w:r>
        <w:t xml:space="preserve"> En el supuesto de que concluido el ejercicio presupuestario no se hubiese aprobado aún un nuevo Plan Estratégico de Subvenciones, se podrá entender prorrogado en aquellas líneas de actuación que se vayan a seguir realizando, siempre que, para ello se cuente con consignación presupuestaria adecuada y suficiente. </w:t>
      </w:r>
    </w:p>
    <w:p w14:paraId="01CF29E5" w14:textId="77777777" w:rsidR="00F45E5D" w:rsidRDefault="009F31D9">
      <w:pPr>
        <w:spacing w:after="0" w:line="259" w:lineRule="auto"/>
        <w:ind w:left="0" w:right="0" w:firstLine="0"/>
        <w:jc w:val="left"/>
      </w:pPr>
      <w:r>
        <w:t xml:space="preserve"> </w:t>
      </w:r>
    </w:p>
    <w:p w14:paraId="0386D8E3" w14:textId="77777777" w:rsidR="00F45E5D" w:rsidRDefault="009F31D9">
      <w:pPr>
        <w:ind w:left="-5" w:right="0"/>
      </w:pPr>
      <w:r>
        <w:t xml:space="preserve"> Considerando que el Plan Estratégico de Subvenciones no es un documento rígido, contiene previsiones que pueden variar a lo largo de su aplicación, éste es susceptible de ser adaptado a la realidad social y económica existente en cada momento y fundamentalmente a los presupuestos del correspondiente ejercicio. </w:t>
      </w:r>
    </w:p>
    <w:p w14:paraId="673B33C3" w14:textId="77777777" w:rsidR="00F45E5D" w:rsidRDefault="009F31D9">
      <w:pPr>
        <w:spacing w:after="0" w:line="259" w:lineRule="auto"/>
        <w:ind w:left="0" w:right="0" w:firstLine="0"/>
        <w:jc w:val="left"/>
      </w:pPr>
      <w:r>
        <w:t xml:space="preserve"> </w:t>
      </w:r>
    </w:p>
    <w:p w14:paraId="653DB29E" w14:textId="77777777" w:rsidR="00F45E5D" w:rsidRDefault="009F31D9">
      <w:pPr>
        <w:spacing w:after="0" w:line="259" w:lineRule="auto"/>
        <w:ind w:left="-5" w:right="0"/>
        <w:jc w:val="left"/>
      </w:pPr>
      <w:r>
        <w:rPr>
          <w:b/>
        </w:rPr>
        <w:t xml:space="preserve">3.- PRINCIPIOS GENERALES. </w:t>
      </w:r>
    </w:p>
    <w:p w14:paraId="0AFA52CF" w14:textId="77777777" w:rsidR="00F45E5D" w:rsidRDefault="009F31D9">
      <w:pPr>
        <w:spacing w:after="0" w:line="259" w:lineRule="auto"/>
        <w:ind w:left="0" w:right="0" w:firstLine="0"/>
        <w:jc w:val="left"/>
      </w:pPr>
      <w:r>
        <w:t xml:space="preserve"> </w:t>
      </w:r>
    </w:p>
    <w:p w14:paraId="404788E5" w14:textId="77777777" w:rsidR="00F45E5D" w:rsidRDefault="009F31D9">
      <w:pPr>
        <w:ind w:left="-5" w:right="0"/>
      </w:pPr>
      <w:r>
        <w:t xml:space="preserve"> La regulación jurídica en materia de subvenciones, así como de las administraciones públicas, establece unos principios generales de actuación que son elementos fundamentales del Plan Estratégico de Subvenciones y que deben regir la gestión municipal en materia de subvenciones. </w:t>
      </w:r>
    </w:p>
    <w:p w14:paraId="135B8DCA" w14:textId="77777777" w:rsidR="00F45E5D" w:rsidRDefault="009F31D9">
      <w:pPr>
        <w:spacing w:after="0" w:line="259" w:lineRule="auto"/>
        <w:ind w:left="0" w:right="0" w:firstLine="0"/>
        <w:jc w:val="left"/>
      </w:pPr>
      <w:r>
        <w:t xml:space="preserve"> </w:t>
      </w:r>
    </w:p>
    <w:p w14:paraId="3A5B34A2" w14:textId="77777777" w:rsidR="00F45E5D" w:rsidRDefault="009F31D9">
      <w:pPr>
        <w:numPr>
          <w:ilvl w:val="0"/>
          <w:numId w:val="1"/>
        </w:numPr>
        <w:ind w:right="0" w:hanging="360"/>
      </w:pPr>
      <w:r>
        <w:rPr>
          <w:b/>
        </w:rPr>
        <w:t>Publicidad y concurrencia</w:t>
      </w:r>
      <w:r>
        <w:t xml:space="preserve">, mediante convocatoria previa en la que se garantice la concurrencia e igualdad en la distribución de los fondos públicos, ello sin perjuicio de la posible concesión directa que, de conformidad con lo establecido en la norma aplicable, deberá contar con las debidas disponibilidades presupuestarias, con carácter previo. </w:t>
      </w:r>
    </w:p>
    <w:p w14:paraId="57FEF1CF" w14:textId="77777777" w:rsidR="00F45E5D" w:rsidRDefault="009F31D9">
      <w:pPr>
        <w:ind w:left="730" w:right="0"/>
      </w:pPr>
      <w:r>
        <w:t xml:space="preserve">     El principio de publicidad también se materializa en los términos previstos en el artículo 18 de la Ley General de Subvenciones, debiendo remitirse a la Base de Datos Nacional de Subvenciones información sobre las convocatorias y las resoluciones de concesión recaídas. </w:t>
      </w:r>
    </w:p>
    <w:p w14:paraId="6A8F6C8F" w14:textId="77777777" w:rsidR="00F45E5D" w:rsidRDefault="009F31D9">
      <w:pPr>
        <w:numPr>
          <w:ilvl w:val="0"/>
          <w:numId w:val="1"/>
        </w:numPr>
        <w:ind w:right="0" w:hanging="360"/>
      </w:pPr>
      <w:r>
        <w:rPr>
          <w:b/>
        </w:rPr>
        <w:t>Objetividad</w:t>
      </w:r>
      <w:r>
        <w:t xml:space="preserve"> en el proceso de asignación de fondos públicos. </w:t>
      </w:r>
    </w:p>
    <w:p w14:paraId="1B44AC67" w14:textId="77777777" w:rsidR="00F45E5D" w:rsidRDefault="009F31D9">
      <w:pPr>
        <w:numPr>
          <w:ilvl w:val="0"/>
          <w:numId w:val="1"/>
        </w:numPr>
        <w:ind w:right="0" w:hanging="360"/>
      </w:pPr>
      <w:r>
        <w:rPr>
          <w:b/>
        </w:rPr>
        <w:t>Igualdad y no discriminación</w:t>
      </w:r>
      <w:r>
        <w:t xml:space="preserve">, entre la ciudadanía, entre los distintos sectores y entre los colectivos. </w:t>
      </w:r>
    </w:p>
    <w:p w14:paraId="3496A7F6" w14:textId="77777777" w:rsidR="00F45E5D" w:rsidRDefault="009F31D9">
      <w:pPr>
        <w:numPr>
          <w:ilvl w:val="0"/>
          <w:numId w:val="1"/>
        </w:numPr>
        <w:ind w:right="0" w:hanging="360"/>
      </w:pPr>
      <w:r>
        <w:rPr>
          <w:b/>
        </w:rPr>
        <w:t>Transparencia</w:t>
      </w:r>
      <w:r>
        <w:t xml:space="preserve"> en el proceso de asignación de recursos públicos, tanto en el proceso de concesión, como en la publicación de los resultados, así como cumplir los requisitos establecidos. </w:t>
      </w:r>
    </w:p>
    <w:p w14:paraId="12B65938" w14:textId="77777777" w:rsidR="00F45E5D" w:rsidRDefault="009F31D9">
      <w:pPr>
        <w:numPr>
          <w:ilvl w:val="0"/>
          <w:numId w:val="1"/>
        </w:numPr>
        <w:ind w:right="0" w:hanging="360"/>
      </w:pPr>
      <w:r>
        <w:rPr>
          <w:b/>
        </w:rPr>
        <w:t xml:space="preserve">Eficacia </w:t>
      </w:r>
      <w:r>
        <w:t xml:space="preserve">en el cumplimiento de los objetivos, con el establecimiento de un procedimiento de seguimiento y control de las subvenciones concedidas. </w:t>
      </w:r>
    </w:p>
    <w:p w14:paraId="78896C71" w14:textId="77777777" w:rsidR="00F45E5D" w:rsidRDefault="009F31D9">
      <w:pPr>
        <w:numPr>
          <w:ilvl w:val="0"/>
          <w:numId w:val="1"/>
        </w:numPr>
        <w:ind w:right="0" w:hanging="360"/>
      </w:pPr>
      <w:r>
        <w:rPr>
          <w:b/>
        </w:rPr>
        <w:t>Eficiencia</w:t>
      </w:r>
      <w:r>
        <w:t xml:space="preserve"> en la asignación y utilización de los recursos públicos, con la valoración de las subvenciones y la asignación a los proyectos más eficientes. </w:t>
      </w:r>
    </w:p>
    <w:p w14:paraId="4B12269B" w14:textId="77777777" w:rsidR="00F45E5D" w:rsidRDefault="009F31D9">
      <w:pPr>
        <w:spacing w:after="0" w:line="259" w:lineRule="auto"/>
        <w:ind w:left="720" w:right="0" w:firstLine="0"/>
        <w:jc w:val="left"/>
      </w:pPr>
      <w:r>
        <w:t xml:space="preserve"> </w:t>
      </w:r>
    </w:p>
    <w:p w14:paraId="125FF662" w14:textId="77777777" w:rsidR="00F45E5D" w:rsidRDefault="009F31D9">
      <w:pPr>
        <w:ind w:left="-5" w:right="0"/>
      </w:pPr>
      <w:r>
        <w:t xml:space="preserve"> Todos estos principios tienen que ser aplicables al conjunto de las Líneas y Programas de Subvención del Ayuntamiento. Si durante la ejecución del mismo se observase el incumplimiento de alguno de estos principios tendrá que modificarse el plan y garantizarse los mismos. </w:t>
      </w:r>
    </w:p>
    <w:p w14:paraId="067BBA90" w14:textId="77777777" w:rsidR="00F45E5D" w:rsidRDefault="009F31D9">
      <w:pPr>
        <w:spacing w:after="0" w:line="259" w:lineRule="auto"/>
        <w:ind w:left="0" w:right="0" w:firstLine="0"/>
        <w:jc w:val="left"/>
      </w:pPr>
      <w:r>
        <w:t xml:space="preserve"> </w:t>
      </w:r>
    </w:p>
    <w:p w14:paraId="53B0D930" w14:textId="77777777" w:rsidR="00F45E5D" w:rsidRDefault="009F31D9">
      <w:pPr>
        <w:spacing w:after="0" w:line="259" w:lineRule="auto"/>
        <w:ind w:left="0" w:right="0" w:firstLine="0"/>
        <w:jc w:val="left"/>
      </w:pPr>
      <w:r>
        <w:t xml:space="preserve"> </w:t>
      </w:r>
    </w:p>
    <w:p w14:paraId="4288ED17" w14:textId="77777777" w:rsidR="00F45E5D" w:rsidRDefault="009F31D9">
      <w:pPr>
        <w:spacing w:after="0" w:line="259" w:lineRule="auto"/>
        <w:ind w:left="0" w:right="0" w:firstLine="0"/>
        <w:jc w:val="left"/>
      </w:pPr>
      <w:r>
        <w:t xml:space="preserve"> </w:t>
      </w:r>
    </w:p>
    <w:p w14:paraId="19FC5F5A" w14:textId="77777777" w:rsidR="00F45E5D" w:rsidRDefault="009F31D9">
      <w:pPr>
        <w:spacing w:after="0" w:line="259" w:lineRule="auto"/>
        <w:ind w:left="-5" w:right="0"/>
        <w:jc w:val="left"/>
      </w:pPr>
      <w:r>
        <w:rPr>
          <w:b/>
        </w:rPr>
        <w:t xml:space="preserve">4.- OBJETIVOS GENERALES. </w:t>
      </w:r>
    </w:p>
    <w:p w14:paraId="01E2CAED" w14:textId="77777777" w:rsidR="00F45E5D" w:rsidRDefault="009F31D9">
      <w:pPr>
        <w:spacing w:after="0" w:line="259" w:lineRule="auto"/>
        <w:ind w:left="0" w:right="0" w:firstLine="0"/>
        <w:jc w:val="left"/>
      </w:pPr>
      <w:r>
        <w:t xml:space="preserve"> </w:t>
      </w:r>
    </w:p>
    <w:p w14:paraId="748FA7A8" w14:textId="77777777" w:rsidR="00F45E5D" w:rsidRDefault="009F31D9">
      <w:pPr>
        <w:ind w:left="-5" w:right="0"/>
      </w:pPr>
      <w:r>
        <w:t xml:space="preserve"> Son objetivos generales del presente Plan Estratégico y de las diferentes Líneas de ayudas y subvenciones para el ejercicio 2021, los siguientes: </w:t>
      </w:r>
    </w:p>
    <w:p w14:paraId="461FD5C3" w14:textId="77777777" w:rsidR="00F45E5D" w:rsidRDefault="009F31D9">
      <w:pPr>
        <w:spacing w:after="0" w:line="259" w:lineRule="auto"/>
        <w:ind w:left="0" w:right="0" w:firstLine="0"/>
        <w:jc w:val="left"/>
      </w:pPr>
      <w:r>
        <w:t xml:space="preserve"> </w:t>
      </w:r>
    </w:p>
    <w:p w14:paraId="4E5882D0" w14:textId="77777777" w:rsidR="00F45E5D" w:rsidRDefault="009F31D9">
      <w:pPr>
        <w:numPr>
          <w:ilvl w:val="0"/>
          <w:numId w:val="2"/>
        </w:numPr>
        <w:ind w:right="0" w:hanging="348"/>
      </w:pPr>
      <w:r>
        <w:t xml:space="preserve">Dar cumplimiento al mandato legal recogido en el artículo 8.1 de la Ley 38/2003, de 17 de noviembre, que obliga a los Ayuntamientos que previamente a la concesión de subvenciones, se proceda a aprobar su correspondiente Plan Estratégico. </w:t>
      </w:r>
    </w:p>
    <w:p w14:paraId="349F51C3" w14:textId="77777777" w:rsidR="00F45E5D" w:rsidRDefault="009F31D9">
      <w:pPr>
        <w:numPr>
          <w:ilvl w:val="0"/>
          <w:numId w:val="2"/>
        </w:numPr>
        <w:ind w:right="0" w:hanging="348"/>
      </w:pPr>
      <w:r>
        <w:t xml:space="preserve">Establecer y normalizar, para el conjunto de las diversas líneas y programas de ayudas y subvenciones, un conjunto de principios y bases de ejecución comunes a las mismas. </w:t>
      </w:r>
    </w:p>
    <w:p w14:paraId="5F106467" w14:textId="77777777" w:rsidR="00F45E5D" w:rsidRDefault="009F31D9">
      <w:pPr>
        <w:numPr>
          <w:ilvl w:val="0"/>
          <w:numId w:val="2"/>
        </w:numPr>
        <w:ind w:right="0" w:hanging="348"/>
      </w:pPr>
      <w:r>
        <w:t xml:space="preserve">Mejorar y racionalizar la gestión municipal de las subvenciones con la valoración de los aspectos de transversalidad, eficacia y eficiencia en la gestión de las diferentes líneas de ayudas. </w:t>
      </w:r>
    </w:p>
    <w:p w14:paraId="12E8B6F6" w14:textId="77777777" w:rsidR="00F45E5D" w:rsidRDefault="009F31D9">
      <w:pPr>
        <w:numPr>
          <w:ilvl w:val="0"/>
          <w:numId w:val="2"/>
        </w:numPr>
        <w:ind w:right="0" w:hanging="348"/>
      </w:pPr>
      <w:r>
        <w:t xml:space="preserve">Impulsar la simplificación administrativa y la transparencia, con la puesta en marcha de una Base de Datos municipal de subvenciones, que recoja todas las ayudas concedidas por los distintos órganos municipales posibilitando asimismo la posterior incorporación de su tramitación electrónica.  </w:t>
      </w:r>
    </w:p>
    <w:p w14:paraId="04BFB24B" w14:textId="77777777" w:rsidR="00F45E5D" w:rsidRDefault="009F31D9">
      <w:pPr>
        <w:spacing w:after="0" w:line="259" w:lineRule="auto"/>
        <w:ind w:left="720" w:right="0" w:firstLine="0"/>
        <w:jc w:val="left"/>
      </w:pPr>
      <w:r>
        <w:t xml:space="preserve"> </w:t>
      </w:r>
    </w:p>
    <w:p w14:paraId="4927A031" w14:textId="77777777" w:rsidR="00F45E5D" w:rsidRDefault="009F31D9">
      <w:pPr>
        <w:spacing w:after="0" w:line="259" w:lineRule="auto"/>
        <w:ind w:left="720" w:right="0" w:firstLine="0"/>
        <w:jc w:val="left"/>
      </w:pPr>
      <w:r>
        <w:t xml:space="preserve"> </w:t>
      </w:r>
    </w:p>
    <w:p w14:paraId="10395371" w14:textId="77777777" w:rsidR="00F45E5D" w:rsidRDefault="009F31D9">
      <w:pPr>
        <w:spacing w:after="0" w:line="259" w:lineRule="auto"/>
        <w:ind w:left="-5" w:right="0"/>
        <w:jc w:val="left"/>
      </w:pPr>
      <w:r>
        <w:rPr>
          <w:b/>
        </w:rPr>
        <w:t xml:space="preserve">5.- LÍNEAS ESTRATÉGICAS DE ACTUACIÓN 2021. </w:t>
      </w:r>
    </w:p>
    <w:p w14:paraId="0242CF26" w14:textId="77777777" w:rsidR="00F45E5D" w:rsidRDefault="009F31D9">
      <w:pPr>
        <w:spacing w:after="0" w:line="259" w:lineRule="auto"/>
        <w:ind w:left="0" w:right="0" w:firstLine="0"/>
        <w:jc w:val="left"/>
      </w:pPr>
      <w:r>
        <w:rPr>
          <w:b/>
        </w:rPr>
        <w:t xml:space="preserve"> </w:t>
      </w:r>
    </w:p>
    <w:p w14:paraId="5811A804" w14:textId="77777777" w:rsidR="00F45E5D" w:rsidRDefault="009F31D9">
      <w:pPr>
        <w:ind w:left="-5" w:right="0"/>
      </w:pPr>
      <w:r>
        <w:t xml:space="preserve"> Las líneas estratégicas de actuación recogidas en el presente Plan Estratégico, en el que se integran las líneas de subvenciones del Ayuntamiento y de sus entidades son las siguientes: </w:t>
      </w:r>
    </w:p>
    <w:p w14:paraId="386778AC" w14:textId="77777777" w:rsidR="00F45E5D" w:rsidRDefault="009F31D9">
      <w:pPr>
        <w:spacing w:after="0" w:line="259" w:lineRule="auto"/>
        <w:ind w:left="0" w:right="8299" w:firstLine="0"/>
        <w:jc w:val="left"/>
      </w:pPr>
      <w:r>
        <w:t xml:space="preserve"> </w:t>
      </w:r>
      <w:r>
        <w:rPr>
          <w:b/>
        </w:rPr>
        <w:t xml:space="preserve"> </w:t>
      </w:r>
    </w:p>
    <w:tbl>
      <w:tblPr>
        <w:tblStyle w:val="TableGrid"/>
        <w:tblW w:w="9247" w:type="dxa"/>
        <w:tblInd w:w="-70" w:type="dxa"/>
        <w:tblCellMar>
          <w:top w:w="8" w:type="dxa"/>
          <w:left w:w="106" w:type="dxa"/>
          <w:bottom w:w="0" w:type="dxa"/>
          <w:right w:w="52" w:type="dxa"/>
        </w:tblCellMar>
        <w:tblLook w:val="04A0" w:firstRow="1" w:lastRow="0" w:firstColumn="1" w:lastColumn="0" w:noHBand="0" w:noVBand="1"/>
      </w:tblPr>
      <w:tblGrid>
        <w:gridCol w:w="1488"/>
        <w:gridCol w:w="4725"/>
        <w:gridCol w:w="3034"/>
      </w:tblGrid>
      <w:tr w:rsidR="00F45E5D" w14:paraId="162A49B9" w14:textId="77777777">
        <w:trPr>
          <w:trHeight w:val="502"/>
        </w:trPr>
        <w:tc>
          <w:tcPr>
            <w:tcW w:w="1488" w:type="dxa"/>
            <w:tcBorders>
              <w:top w:val="single" w:sz="4" w:space="0" w:color="000000"/>
              <w:left w:val="single" w:sz="4" w:space="0" w:color="000000"/>
              <w:bottom w:val="single" w:sz="4" w:space="0" w:color="000000"/>
              <w:right w:val="single" w:sz="4" w:space="0" w:color="000000"/>
            </w:tcBorders>
          </w:tcPr>
          <w:p w14:paraId="748D3972" w14:textId="77777777" w:rsidR="00F45E5D" w:rsidRDefault="009F31D9">
            <w:pPr>
              <w:spacing w:after="0" w:line="259" w:lineRule="auto"/>
              <w:ind w:left="0" w:right="0" w:firstLine="0"/>
              <w:jc w:val="center"/>
            </w:pPr>
            <w:r>
              <w:rPr>
                <w:b/>
              </w:rPr>
              <w:t>LÍNEA ESTRATÉGICA</w:t>
            </w:r>
            <w:r>
              <w:rPr>
                <w:b/>
              </w:rPr>
              <w:t xml:space="preserve"> </w:t>
            </w:r>
          </w:p>
        </w:tc>
        <w:tc>
          <w:tcPr>
            <w:tcW w:w="4726" w:type="dxa"/>
            <w:tcBorders>
              <w:top w:val="single" w:sz="4" w:space="0" w:color="000000"/>
              <w:left w:val="single" w:sz="4" w:space="0" w:color="000000"/>
              <w:bottom w:val="single" w:sz="4" w:space="0" w:color="000000"/>
              <w:right w:val="single" w:sz="4" w:space="0" w:color="000000"/>
            </w:tcBorders>
          </w:tcPr>
          <w:p w14:paraId="68E1B7E2" w14:textId="77777777" w:rsidR="00F45E5D" w:rsidRDefault="009F31D9">
            <w:pPr>
              <w:spacing w:after="0" w:line="259" w:lineRule="auto"/>
              <w:ind w:left="0" w:right="0" w:firstLine="0"/>
              <w:jc w:val="center"/>
            </w:pPr>
            <w:r>
              <w:rPr>
                <w:b/>
              </w:rPr>
              <w:t xml:space="preserve"> </w:t>
            </w:r>
          </w:p>
          <w:p w14:paraId="3658417A" w14:textId="77777777" w:rsidR="00F45E5D" w:rsidRDefault="009F31D9">
            <w:pPr>
              <w:spacing w:after="0" w:line="259" w:lineRule="auto"/>
              <w:ind w:left="0" w:right="55" w:firstLine="0"/>
              <w:jc w:val="center"/>
            </w:pPr>
            <w:r>
              <w:rPr>
                <w:b/>
              </w:rPr>
              <w:t xml:space="preserve">ÁREA </w:t>
            </w:r>
          </w:p>
        </w:tc>
        <w:tc>
          <w:tcPr>
            <w:tcW w:w="3034" w:type="dxa"/>
            <w:tcBorders>
              <w:top w:val="single" w:sz="4" w:space="0" w:color="000000"/>
              <w:left w:val="single" w:sz="4" w:space="0" w:color="000000"/>
              <w:bottom w:val="single" w:sz="4" w:space="0" w:color="000000"/>
              <w:right w:val="single" w:sz="4" w:space="0" w:color="000000"/>
            </w:tcBorders>
          </w:tcPr>
          <w:p w14:paraId="72D4C021" w14:textId="77777777" w:rsidR="00F45E5D" w:rsidRDefault="009F31D9">
            <w:pPr>
              <w:spacing w:after="0" w:line="259" w:lineRule="auto"/>
              <w:ind w:left="0" w:firstLine="0"/>
              <w:jc w:val="center"/>
            </w:pPr>
            <w:r>
              <w:rPr>
                <w:b/>
              </w:rPr>
              <w:t xml:space="preserve"> </w:t>
            </w:r>
          </w:p>
          <w:p w14:paraId="66DBB7E2" w14:textId="77777777" w:rsidR="00F45E5D" w:rsidRDefault="009F31D9">
            <w:pPr>
              <w:spacing w:after="0" w:line="259" w:lineRule="auto"/>
              <w:ind w:left="0" w:right="60" w:firstLine="0"/>
              <w:jc w:val="center"/>
            </w:pPr>
            <w:r>
              <w:rPr>
                <w:b/>
              </w:rPr>
              <w:t xml:space="preserve">PROGRAMA </w:t>
            </w:r>
          </w:p>
        </w:tc>
      </w:tr>
      <w:tr w:rsidR="00F45E5D" w14:paraId="00E97C80" w14:textId="77777777">
        <w:trPr>
          <w:trHeight w:val="254"/>
        </w:trPr>
        <w:tc>
          <w:tcPr>
            <w:tcW w:w="1488" w:type="dxa"/>
            <w:tcBorders>
              <w:top w:val="single" w:sz="4" w:space="0" w:color="000000"/>
              <w:left w:val="single" w:sz="4" w:space="0" w:color="000000"/>
              <w:bottom w:val="single" w:sz="4" w:space="0" w:color="000000"/>
              <w:right w:val="single" w:sz="4" w:space="0" w:color="000000"/>
            </w:tcBorders>
          </w:tcPr>
          <w:p w14:paraId="6F5AF1E8" w14:textId="77777777" w:rsidR="00F45E5D" w:rsidRDefault="009F31D9">
            <w:pPr>
              <w:spacing w:after="0" w:line="259" w:lineRule="auto"/>
              <w:ind w:left="0" w:right="53" w:firstLine="0"/>
              <w:jc w:val="center"/>
            </w:pPr>
            <w:r>
              <w:t xml:space="preserve">1 </w:t>
            </w:r>
          </w:p>
        </w:tc>
        <w:tc>
          <w:tcPr>
            <w:tcW w:w="4726" w:type="dxa"/>
            <w:tcBorders>
              <w:top w:val="single" w:sz="4" w:space="0" w:color="000000"/>
              <w:left w:val="single" w:sz="4" w:space="0" w:color="000000"/>
              <w:bottom w:val="single" w:sz="4" w:space="0" w:color="000000"/>
              <w:right w:val="single" w:sz="4" w:space="0" w:color="000000"/>
            </w:tcBorders>
          </w:tcPr>
          <w:p w14:paraId="0EFF37DD" w14:textId="77777777" w:rsidR="00F45E5D" w:rsidRDefault="009F31D9">
            <w:pPr>
              <w:spacing w:after="0" w:line="259" w:lineRule="auto"/>
              <w:ind w:left="2" w:right="0" w:firstLine="0"/>
              <w:jc w:val="left"/>
            </w:pPr>
            <w:r>
              <w:t xml:space="preserve">Servicios Generales </w:t>
            </w:r>
          </w:p>
        </w:tc>
        <w:tc>
          <w:tcPr>
            <w:tcW w:w="3034" w:type="dxa"/>
            <w:tcBorders>
              <w:top w:val="single" w:sz="4" w:space="0" w:color="000000"/>
              <w:left w:val="single" w:sz="4" w:space="0" w:color="000000"/>
              <w:bottom w:val="single" w:sz="4" w:space="0" w:color="000000"/>
              <w:right w:val="single" w:sz="4" w:space="0" w:color="000000"/>
            </w:tcBorders>
          </w:tcPr>
          <w:p w14:paraId="700EC005" w14:textId="77777777" w:rsidR="00F45E5D" w:rsidRDefault="009F31D9">
            <w:pPr>
              <w:spacing w:after="0" w:line="259" w:lineRule="auto"/>
              <w:ind w:left="0" w:right="0" w:firstLine="0"/>
              <w:jc w:val="left"/>
            </w:pPr>
            <w:r>
              <w:t xml:space="preserve">Empleo </w:t>
            </w:r>
          </w:p>
        </w:tc>
      </w:tr>
      <w:tr w:rsidR="00F45E5D" w14:paraId="16C987A0" w14:textId="77777777">
        <w:trPr>
          <w:trHeight w:val="499"/>
        </w:trPr>
        <w:tc>
          <w:tcPr>
            <w:tcW w:w="1488" w:type="dxa"/>
            <w:tcBorders>
              <w:top w:val="single" w:sz="4" w:space="0" w:color="000000"/>
              <w:left w:val="single" w:sz="4" w:space="0" w:color="000000"/>
              <w:bottom w:val="single" w:sz="4" w:space="0" w:color="000000"/>
              <w:right w:val="single" w:sz="4" w:space="0" w:color="000000"/>
            </w:tcBorders>
          </w:tcPr>
          <w:p w14:paraId="1859F792" w14:textId="77777777" w:rsidR="00F45E5D" w:rsidRDefault="009F31D9">
            <w:pPr>
              <w:spacing w:after="0" w:line="259" w:lineRule="auto"/>
              <w:ind w:left="0" w:right="53" w:firstLine="0"/>
              <w:jc w:val="center"/>
            </w:pPr>
            <w:r>
              <w:t xml:space="preserve">2 </w:t>
            </w:r>
          </w:p>
        </w:tc>
        <w:tc>
          <w:tcPr>
            <w:tcW w:w="4726" w:type="dxa"/>
            <w:tcBorders>
              <w:top w:val="single" w:sz="4" w:space="0" w:color="000000"/>
              <w:left w:val="single" w:sz="4" w:space="0" w:color="000000"/>
              <w:bottom w:val="single" w:sz="4" w:space="0" w:color="000000"/>
              <w:right w:val="single" w:sz="4" w:space="0" w:color="000000"/>
            </w:tcBorders>
          </w:tcPr>
          <w:p w14:paraId="4E7B50F0" w14:textId="77777777" w:rsidR="00F45E5D" w:rsidRDefault="009F31D9">
            <w:pPr>
              <w:spacing w:after="0" w:line="259" w:lineRule="auto"/>
              <w:ind w:left="2" w:right="0" w:firstLine="0"/>
              <w:jc w:val="left"/>
            </w:pPr>
            <w:r>
              <w:t xml:space="preserve">Servicios Generales </w:t>
            </w:r>
          </w:p>
        </w:tc>
        <w:tc>
          <w:tcPr>
            <w:tcW w:w="3034" w:type="dxa"/>
            <w:tcBorders>
              <w:top w:val="single" w:sz="4" w:space="0" w:color="000000"/>
              <w:left w:val="single" w:sz="4" w:space="0" w:color="000000"/>
              <w:bottom w:val="single" w:sz="4" w:space="0" w:color="000000"/>
              <w:right w:val="single" w:sz="4" w:space="0" w:color="000000"/>
            </w:tcBorders>
          </w:tcPr>
          <w:p w14:paraId="6BDCF5AB" w14:textId="77777777" w:rsidR="00F45E5D" w:rsidRDefault="009F31D9">
            <w:pPr>
              <w:spacing w:after="0" w:line="259" w:lineRule="auto"/>
              <w:ind w:left="0" w:right="0" w:firstLine="0"/>
              <w:jc w:val="left"/>
            </w:pPr>
            <w:r>
              <w:t xml:space="preserve">Acciones Públicas relativas a la Salud </w:t>
            </w:r>
          </w:p>
        </w:tc>
      </w:tr>
      <w:tr w:rsidR="00F45E5D" w14:paraId="1538D8E6" w14:textId="77777777">
        <w:trPr>
          <w:trHeight w:val="257"/>
        </w:trPr>
        <w:tc>
          <w:tcPr>
            <w:tcW w:w="1488" w:type="dxa"/>
            <w:tcBorders>
              <w:top w:val="single" w:sz="4" w:space="0" w:color="000000"/>
              <w:left w:val="single" w:sz="4" w:space="0" w:color="000000"/>
              <w:bottom w:val="single" w:sz="4" w:space="0" w:color="000000"/>
              <w:right w:val="single" w:sz="4" w:space="0" w:color="000000"/>
            </w:tcBorders>
          </w:tcPr>
          <w:p w14:paraId="4C64CB2F" w14:textId="77777777" w:rsidR="00F45E5D" w:rsidRDefault="009F31D9">
            <w:pPr>
              <w:spacing w:after="0" w:line="259" w:lineRule="auto"/>
              <w:ind w:left="0" w:right="53" w:firstLine="0"/>
              <w:jc w:val="center"/>
            </w:pPr>
            <w:r>
              <w:t xml:space="preserve">3 </w:t>
            </w:r>
          </w:p>
        </w:tc>
        <w:tc>
          <w:tcPr>
            <w:tcW w:w="4726" w:type="dxa"/>
            <w:tcBorders>
              <w:top w:val="single" w:sz="4" w:space="0" w:color="000000"/>
              <w:left w:val="single" w:sz="4" w:space="0" w:color="000000"/>
              <w:bottom w:val="single" w:sz="4" w:space="0" w:color="000000"/>
              <w:right w:val="single" w:sz="4" w:space="0" w:color="000000"/>
            </w:tcBorders>
          </w:tcPr>
          <w:p w14:paraId="51D39D8B" w14:textId="77777777" w:rsidR="00F45E5D" w:rsidRDefault="009F31D9">
            <w:pPr>
              <w:spacing w:after="0" w:line="259" w:lineRule="auto"/>
              <w:ind w:left="2" w:right="0" w:firstLine="0"/>
              <w:jc w:val="left"/>
            </w:pPr>
            <w:r>
              <w:t xml:space="preserve">Servicios Generales </w:t>
            </w:r>
          </w:p>
        </w:tc>
        <w:tc>
          <w:tcPr>
            <w:tcW w:w="3034" w:type="dxa"/>
            <w:tcBorders>
              <w:top w:val="single" w:sz="4" w:space="0" w:color="000000"/>
              <w:left w:val="single" w:sz="4" w:space="0" w:color="000000"/>
              <w:bottom w:val="single" w:sz="4" w:space="0" w:color="000000"/>
              <w:right w:val="single" w:sz="4" w:space="0" w:color="000000"/>
            </w:tcBorders>
          </w:tcPr>
          <w:p w14:paraId="3E4FC4AC" w14:textId="77777777" w:rsidR="00F45E5D" w:rsidRDefault="009F31D9">
            <w:pPr>
              <w:spacing w:after="0" w:line="259" w:lineRule="auto"/>
              <w:ind w:left="0" w:right="0" w:firstLine="0"/>
              <w:jc w:val="left"/>
            </w:pPr>
            <w:r>
              <w:t xml:space="preserve">Archivo y Patrimonio Cultural </w:t>
            </w:r>
          </w:p>
        </w:tc>
      </w:tr>
      <w:tr w:rsidR="00F45E5D" w14:paraId="615A5CF7" w14:textId="77777777">
        <w:trPr>
          <w:trHeight w:val="254"/>
        </w:trPr>
        <w:tc>
          <w:tcPr>
            <w:tcW w:w="1488" w:type="dxa"/>
            <w:tcBorders>
              <w:top w:val="single" w:sz="4" w:space="0" w:color="000000"/>
              <w:left w:val="single" w:sz="4" w:space="0" w:color="000000"/>
              <w:bottom w:val="single" w:sz="4" w:space="0" w:color="000000"/>
              <w:right w:val="single" w:sz="4" w:space="0" w:color="000000"/>
            </w:tcBorders>
          </w:tcPr>
          <w:p w14:paraId="40E59DF0" w14:textId="77777777" w:rsidR="00F45E5D" w:rsidRDefault="009F31D9">
            <w:pPr>
              <w:spacing w:after="0" w:line="259" w:lineRule="auto"/>
              <w:ind w:left="0" w:right="53" w:firstLine="0"/>
              <w:jc w:val="center"/>
            </w:pPr>
            <w:r>
              <w:t xml:space="preserve">4 </w:t>
            </w:r>
          </w:p>
        </w:tc>
        <w:tc>
          <w:tcPr>
            <w:tcW w:w="4726" w:type="dxa"/>
            <w:tcBorders>
              <w:top w:val="single" w:sz="4" w:space="0" w:color="000000"/>
              <w:left w:val="single" w:sz="4" w:space="0" w:color="000000"/>
              <w:bottom w:val="single" w:sz="4" w:space="0" w:color="000000"/>
              <w:right w:val="single" w:sz="4" w:space="0" w:color="000000"/>
            </w:tcBorders>
          </w:tcPr>
          <w:p w14:paraId="43E8C45F" w14:textId="77777777" w:rsidR="00F45E5D" w:rsidRDefault="009F31D9">
            <w:pPr>
              <w:spacing w:after="0" w:line="259" w:lineRule="auto"/>
              <w:ind w:left="2" w:right="0" w:firstLine="0"/>
              <w:jc w:val="left"/>
            </w:pPr>
            <w:r>
              <w:t xml:space="preserve">Urbanismo, Obras y Actividades </w:t>
            </w:r>
          </w:p>
        </w:tc>
        <w:tc>
          <w:tcPr>
            <w:tcW w:w="3034" w:type="dxa"/>
            <w:tcBorders>
              <w:top w:val="single" w:sz="4" w:space="0" w:color="000000"/>
              <w:left w:val="single" w:sz="4" w:space="0" w:color="000000"/>
              <w:bottom w:val="single" w:sz="4" w:space="0" w:color="000000"/>
              <w:right w:val="single" w:sz="4" w:space="0" w:color="000000"/>
            </w:tcBorders>
          </w:tcPr>
          <w:p w14:paraId="53C25597" w14:textId="77777777" w:rsidR="00F45E5D" w:rsidRDefault="009F31D9">
            <w:pPr>
              <w:spacing w:after="0" w:line="259" w:lineRule="auto"/>
              <w:ind w:left="0" w:right="0" w:firstLine="0"/>
              <w:jc w:val="left"/>
            </w:pPr>
            <w:r>
              <w:t xml:space="preserve">Medio ambiente </w:t>
            </w:r>
          </w:p>
        </w:tc>
      </w:tr>
      <w:tr w:rsidR="00F45E5D" w14:paraId="65EC164A" w14:textId="77777777">
        <w:trPr>
          <w:trHeight w:val="254"/>
        </w:trPr>
        <w:tc>
          <w:tcPr>
            <w:tcW w:w="1488" w:type="dxa"/>
            <w:tcBorders>
              <w:top w:val="single" w:sz="4" w:space="0" w:color="000000"/>
              <w:left w:val="single" w:sz="4" w:space="0" w:color="000000"/>
              <w:bottom w:val="single" w:sz="4" w:space="0" w:color="000000"/>
              <w:right w:val="single" w:sz="4" w:space="0" w:color="000000"/>
            </w:tcBorders>
          </w:tcPr>
          <w:p w14:paraId="62AD6B23" w14:textId="77777777" w:rsidR="00F45E5D" w:rsidRDefault="009F31D9">
            <w:pPr>
              <w:spacing w:after="0" w:line="259" w:lineRule="auto"/>
              <w:ind w:left="0" w:right="53" w:firstLine="0"/>
              <w:jc w:val="center"/>
            </w:pPr>
            <w:r>
              <w:t xml:space="preserve">5 </w:t>
            </w:r>
          </w:p>
        </w:tc>
        <w:tc>
          <w:tcPr>
            <w:tcW w:w="4726" w:type="dxa"/>
            <w:tcBorders>
              <w:top w:val="single" w:sz="4" w:space="0" w:color="000000"/>
              <w:left w:val="single" w:sz="4" w:space="0" w:color="000000"/>
              <w:bottom w:val="single" w:sz="4" w:space="0" w:color="000000"/>
              <w:right w:val="single" w:sz="4" w:space="0" w:color="000000"/>
            </w:tcBorders>
          </w:tcPr>
          <w:p w14:paraId="31F3FDC6" w14:textId="77777777" w:rsidR="00F45E5D" w:rsidRDefault="009F31D9">
            <w:pPr>
              <w:spacing w:after="0" w:line="259" w:lineRule="auto"/>
              <w:ind w:left="2" w:right="0" w:firstLine="0"/>
              <w:jc w:val="left"/>
            </w:pPr>
            <w:r>
              <w:t xml:space="preserve">Urbanismo, Obras y Actividades </w:t>
            </w:r>
          </w:p>
        </w:tc>
        <w:tc>
          <w:tcPr>
            <w:tcW w:w="3034" w:type="dxa"/>
            <w:tcBorders>
              <w:top w:val="single" w:sz="4" w:space="0" w:color="000000"/>
              <w:left w:val="single" w:sz="4" w:space="0" w:color="000000"/>
              <w:bottom w:val="single" w:sz="4" w:space="0" w:color="000000"/>
              <w:right w:val="single" w:sz="4" w:space="0" w:color="000000"/>
            </w:tcBorders>
          </w:tcPr>
          <w:p w14:paraId="785B6985" w14:textId="77777777" w:rsidR="00F45E5D" w:rsidRDefault="009F31D9">
            <w:pPr>
              <w:spacing w:after="0" w:line="259" w:lineRule="auto"/>
              <w:ind w:left="0" w:right="0" w:firstLine="0"/>
              <w:jc w:val="left"/>
            </w:pPr>
            <w:r>
              <w:t xml:space="preserve">Comercio </w:t>
            </w:r>
          </w:p>
        </w:tc>
      </w:tr>
      <w:tr w:rsidR="00F45E5D" w14:paraId="7249E1EE" w14:textId="77777777">
        <w:trPr>
          <w:trHeight w:val="502"/>
        </w:trPr>
        <w:tc>
          <w:tcPr>
            <w:tcW w:w="1488" w:type="dxa"/>
            <w:tcBorders>
              <w:top w:val="single" w:sz="4" w:space="0" w:color="000000"/>
              <w:left w:val="single" w:sz="4" w:space="0" w:color="000000"/>
              <w:bottom w:val="single" w:sz="4" w:space="0" w:color="000000"/>
              <w:right w:val="single" w:sz="4" w:space="0" w:color="000000"/>
            </w:tcBorders>
          </w:tcPr>
          <w:p w14:paraId="2D200234" w14:textId="77777777" w:rsidR="00F45E5D" w:rsidRDefault="009F31D9">
            <w:pPr>
              <w:spacing w:after="0" w:line="259" w:lineRule="auto"/>
              <w:ind w:left="0" w:right="53" w:firstLine="0"/>
              <w:jc w:val="center"/>
            </w:pPr>
            <w:r>
              <w:t xml:space="preserve">6 </w:t>
            </w:r>
          </w:p>
        </w:tc>
        <w:tc>
          <w:tcPr>
            <w:tcW w:w="4726" w:type="dxa"/>
            <w:tcBorders>
              <w:top w:val="single" w:sz="4" w:space="0" w:color="000000"/>
              <w:left w:val="single" w:sz="4" w:space="0" w:color="000000"/>
              <w:bottom w:val="single" w:sz="4" w:space="0" w:color="000000"/>
              <w:right w:val="single" w:sz="4" w:space="0" w:color="000000"/>
            </w:tcBorders>
          </w:tcPr>
          <w:p w14:paraId="40015F41" w14:textId="77777777" w:rsidR="00F45E5D" w:rsidRDefault="009F31D9">
            <w:pPr>
              <w:spacing w:after="0" w:line="259" w:lineRule="auto"/>
              <w:ind w:left="2" w:right="0" w:firstLine="0"/>
            </w:pPr>
            <w:r>
              <w:t xml:space="preserve">Servicios Socioculturales, Asistencia a las Personas y Fomento de la Calidad de Vida </w:t>
            </w:r>
          </w:p>
        </w:tc>
        <w:tc>
          <w:tcPr>
            <w:tcW w:w="3034" w:type="dxa"/>
            <w:tcBorders>
              <w:top w:val="single" w:sz="4" w:space="0" w:color="000000"/>
              <w:left w:val="single" w:sz="4" w:space="0" w:color="000000"/>
              <w:bottom w:val="single" w:sz="4" w:space="0" w:color="000000"/>
              <w:right w:val="single" w:sz="4" w:space="0" w:color="000000"/>
            </w:tcBorders>
          </w:tcPr>
          <w:p w14:paraId="0FB01CB4" w14:textId="77777777" w:rsidR="00F45E5D" w:rsidRDefault="009F31D9">
            <w:pPr>
              <w:spacing w:after="0" w:line="259" w:lineRule="auto"/>
              <w:ind w:left="0" w:right="0" w:firstLine="0"/>
              <w:jc w:val="left"/>
            </w:pPr>
            <w:r>
              <w:t xml:space="preserve">Acción Social </w:t>
            </w:r>
          </w:p>
        </w:tc>
      </w:tr>
      <w:tr w:rsidR="00F45E5D" w14:paraId="0FEBE37B" w14:textId="77777777">
        <w:trPr>
          <w:trHeight w:val="499"/>
        </w:trPr>
        <w:tc>
          <w:tcPr>
            <w:tcW w:w="1488" w:type="dxa"/>
            <w:tcBorders>
              <w:top w:val="single" w:sz="4" w:space="0" w:color="000000"/>
              <w:left w:val="single" w:sz="4" w:space="0" w:color="000000"/>
              <w:bottom w:val="single" w:sz="4" w:space="0" w:color="000000"/>
              <w:right w:val="single" w:sz="4" w:space="0" w:color="000000"/>
            </w:tcBorders>
          </w:tcPr>
          <w:p w14:paraId="176D5EAD" w14:textId="77777777" w:rsidR="00F45E5D" w:rsidRDefault="009F31D9">
            <w:pPr>
              <w:spacing w:after="0" w:line="259" w:lineRule="auto"/>
              <w:ind w:left="0" w:right="53" w:firstLine="0"/>
              <w:jc w:val="center"/>
            </w:pPr>
            <w:r>
              <w:t xml:space="preserve">7 </w:t>
            </w:r>
          </w:p>
        </w:tc>
        <w:tc>
          <w:tcPr>
            <w:tcW w:w="4726" w:type="dxa"/>
            <w:tcBorders>
              <w:top w:val="single" w:sz="4" w:space="0" w:color="000000"/>
              <w:left w:val="single" w:sz="4" w:space="0" w:color="000000"/>
              <w:bottom w:val="single" w:sz="4" w:space="0" w:color="000000"/>
              <w:right w:val="single" w:sz="4" w:space="0" w:color="000000"/>
            </w:tcBorders>
          </w:tcPr>
          <w:p w14:paraId="59D5C606" w14:textId="77777777" w:rsidR="00F45E5D" w:rsidRDefault="009F31D9">
            <w:pPr>
              <w:spacing w:after="0" w:line="259" w:lineRule="auto"/>
              <w:ind w:left="2" w:right="0" w:firstLine="0"/>
            </w:pPr>
            <w:r>
              <w:t xml:space="preserve">Servicios Socioculturales, Asistencia a las Personas y Fomento de la Calidad de Vida </w:t>
            </w:r>
          </w:p>
        </w:tc>
        <w:tc>
          <w:tcPr>
            <w:tcW w:w="3034" w:type="dxa"/>
            <w:tcBorders>
              <w:top w:val="single" w:sz="4" w:space="0" w:color="000000"/>
              <w:left w:val="single" w:sz="4" w:space="0" w:color="000000"/>
              <w:bottom w:val="single" w:sz="4" w:space="0" w:color="000000"/>
              <w:right w:val="single" w:sz="4" w:space="0" w:color="000000"/>
            </w:tcBorders>
          </w:tcPr>
          <w:p w14:paraId="791AB057" w14:textId="77777777" w:rsidR="00F45E5D" w:rsidRDefault="009F31D9">
            <w:pPr>
              <w:spacing w:after="0" w:line="259" w:lineRule="auto"/>
              <w:ind w:left="0" w:right="0" w:firstLine="0"/>
              <w:jc w:val="left"/>
            </w:pPr>
            <w:r>
              <w:t xml:space="preserve">Educación </w:t>
            </w:r>
          </w:p>
        </w:tc>
      </w:tr>
      <w:tr w:rsidR="00F45E5D" w14:paraId="66EF25EF" w14:textId="77777777">
        <w:trPr>
          <w:trHeight w:val="502"/>
        </w:trPr>
        <w:tc>
          <w:tcPr>
            <w:tcW w:w="1488" w:type="dxa"/>
            <w:tcBorders>
              <w:top w:val="single" w:sz="4" w:space="0" w:color="000000"/>
              <w:left w:val="single" w:sz="4" w:space="0" w:color="000000"/>
              <w:bottom w:val="single" w:sz="4" w:space="0" w:color="000000"/>
              <w:right w:val="single" w:sz="4" w:space="0" w:color="000000"/>
            </w:tcBorders>
          </w:tcPr>
          <w:p w14:paraId="6782B27C" w14:textId="77777777" w:rsidR="00F45E5D" w:rsidRDefault="009F31D9">
            <w:pPr>
              <w:spacing w:after="0" w:line="259" w:lineRule="auto"/>
              <w:ind w:left="0" w:right="53" w:firstLine="0"/>
              <w:jc w:val="center"/>
            </w:pPr>
            <w:r>
              <w:t xml:space="preserve">8 </w:t>
            </w:r>
          </w:p>
        </w:tc>
        <w:tc>
          <w:tcPr>
            <w:tcW w:w="4726" w:type="dxa"/>
            <w:tcBorders>
              <w:top w:val="single" w:sz="4" w:space="0" w:color="000000"/>
              <w:left w:val="single" w:sz="4" w:space="0" w:color="000000"/>
              <w:bottom w:val="single" w:sz="4" w:space="0" w:color="000000"/>
              <w:right w:val="single" w:sz="4" w:space="0" w:color="000000"/>
            </w:tcBorders>
          </w:tcPr>
          <w:p w14:paraId="1C061FDB" w14:textId="77777777" w:rsidR="00F45E5D" w:rsidRDefault="009F31D9">
            <w:pPr>
              <w:spacing w:after="0" w:line="259" w:lineRule="auto"/>
              <w:ind w:left="2" w:right="0" w:firstLine="0"/>
            </w:pPr>
            <w:r>
              <w:t xml:space="preserve">Servicios Socioculturales, Asistencia a las Personas y Fomento de la Calidad de Vida </w:t>
            </w:r>
          </w:p>
        </w:tc>
        <w:tc>
          <w:tcPr>
            <w:tcW w:w="3034" w:type="dxa"/>
            <w:tcBorders>
              <w:top w:val="single" w:sz="4" w:space="0" w:color="000000"/>
              <w:left w:val="single" w:sz="4" w:space="0" w:color="000000"/>
              <w:bottom w:val="single" w:sz="4" w:space="0" w:color="000000"/>
              <w:right w:val="single" w:sz="4" w:space="0" w:color="000000"/>
            </w:tcBorders>
          </w:tcPr>
          <w:p w14:paraId="3200E21C" w14:textId="77777777" w:rsidR="00F45E5D" w:rsidRDefault="009F31D9">
            <w:pPr>
              <w:spacing w:after="0" w:line="259" w:lineRule="auto"/>
              <w:ind w:left="0" w:right="0" w:firstLine="0"/>
              <w:jc w:val="left"/>
            </w:pPr>
            <w:r>
              <w:t xml:space="preserve">Cultura </w:t>
            </w:r>
          </w:p>
        </w:tc>
      </w:tr>
      <w:tr w:rsidR="00F45E5D" w14:paraId="651CB4C7" w14:textId="77777777">
        <w:trPr>
          <w:trHeight w:val="499"/>
        </w:trPr>
        <w:tc>
          <w:tcPr>
            <w:tcW w:w="1488" w:type="dxa"/>
            <w:tcBorders>
              <w:top w:val="single" w:sz="4" w:space="0" w:color="000000"/>
              <w:left w:val="single" w:sz="4" w:space="0" w:color="000000"/>
              <w:bottom w:val="single" w:sz="4" w:space="0" w:color="000000"/>
              <w:right w:val="single" w:sz="4" w:space="0" w:color="000000"/>
            </w:tcBorders>
          </w:tcPr>
          <w:p w14:paraId="7F8F32E3" w14:textId="77777777" w:rsidR="00F45E5D" w:rsidRDefault="009F31D9">
            <w:pPr>
              <w:spacing w:after="0" w:line="259" w:lineRule="auto"/>
              <w:ind w:left="0" w:right="53" w:firstLine="0"/>
              <w:jc w:val="center"/>
            </w:pPr>
            <w:r>
              <w:t xml:space="preserve">9 </w:t>
            </w:r>
          </w:p>
        </w:tc>
        <w:tc>
          <w:tcPr>
            <w:tcW w:w="4726" w:type="dxa"/>
            <w:tcBorders>
              <w:top w:val="single" w:sz="4" w:space="0" w:color="000000"/>
              <w:left w:val="single" w:sz="4" w:space="0" w:color="000000"/>
              <w:bottom w:val="single" w:sz="4" w:space="0" w:color="000000"/>
              <w:right w:val="single" w:sz="4" w:space="0" w:color="000000"/>
            </w:tcBorders>
          </w:tcPr>
          <w:p w14:paraId="33A03257" w14:textId="77777777" w:rsidR="00F45E5D" w:rsidRDefault="009F31D9">
            <w:pPr>
              <w:spacing w:after="0" w:line="259" w:lineRule="auto"/>
              <w:ind w:left="2" w:right="0" w:firstLine="0"/>
            </w:pPr>
            <w:r>
              <w:t xml:space="preserve">Servicios Socioculturales, Asistencia a las Personas y Fomento de la Calidad de Vida </w:t>
            </w:r>
          </w:p>
        </w:tc>
        <w:tc>
          <w:tcPr>
            <w:tcW w:w="3034" w:type="dxa"/>
            <w:tcBorders>
              <w:top w:val="single" w:sz="4" w:space="0" w:color="000000"/>
              <w:left w:val="single" w:sz="4" w:space="0" w:color="000000"/>
              <w:bottom w:val="single" w:sz="4" w:space="0" w:color="000000"/>
              <w:right w:val="single" w:sz="4" w:space="0" w:color="000000"/>
            </w:tcBorders>
          </w:tcPr>
          <w:p w14:paraId="23B80175" w14:textId="77777777" w:rsidR="00F45E5D" w:rsidRDefault="009F31D9">
            <w:pPr>
              <w:spacing w:after="0" w:line="259" w:lineRule="auto"/>
              <w:ind w:left="0" w:right="0" w:firstLine="0"/>
              <w:jc w:val="left"/>
            </w:pPr>
            <w:r>
              <w:t xml:space="preserve">Festejos </w:t>
            </w:r>
          </w:p>
        </w:tc>
      </w:tr>
      <w:tr w:rsidR="00F45E5D" w14:paraId="6E324E83" w14:textId="77777777">
        <w:trPr>
          <w:trHeight w:val="502"/>
        </w:trPr>
        <w:tc>
          <w:tcPr>
            <w:tcW w:w="1488" w:type="dxa"/>
            <w:tcBorders>
              <w:top w:val="single" w:sz="4" w:space="0" w:color="000000"/>
              <w:left w:val="single" w:sz="4" w:space="0" w:color="000000"/>
              <w:bottom w:val="single" w:sz="4" w:space="0" w:color="000000"/>
              <w:right w:val="single" w:sz="4" w:space="0" w:color="000000"/>
            </w:tcBorders>
          </w:tcPr>
          <w:p w14:paraId="195016E1" w14:textId="77777777" w:rsidR="00F45E5D" w:rsidRDefault="009F31D9">
            <w:pPr>
              <w:spacing w:after="0" w:line="259" w:lineRule="auto"/>
              <w:ind w:left="0" w:right="53" w:firstLine="0"/>
              <w:jc w:val="center"/>
            </w:pPr>
            <w:r>
              <w:t xml:space="preserve">10 </w:t>
            </w:r>
          </w:p>
        </w:tc>
        <w:tc>
          <w:tcPr>
            <w:tcW w:w="4726" w:type="dxa"/>
            <w:tcBorders>
              <w:top w:val="single" w:sz="4" w:space="0" w:color="000000"/>
              <w:left w:val="single" w:sz="4" w:space="0" w:color="000000"/>
              <w:bottom w:val="single" w:sz="4" w:space="0" w:color="000000"/>
              <w:right w:val="single" w:sz="4" w:space="0" w:color="000000"/>
            </w:tcBorders>
          </w:tcPr>
          <w:p w14:paraId="308A6E63" w14:textId="77777777" w:rsidR="00F45E5D" w:rsidRDefault="009F31D9">
            <w:pPr>
              <w:spacing w:after="0" w:line="259" w:lineRule="auto"/>
              <w:ind w:left="2" w:right="0" w:firstLine="0"/>
            </w:pPr>
            <w:r>
              <w:t xml:space="preserve">Servicios Socioculturales, Asistencia a las Personas y Fomento de la Calidad de Vida </w:t>
            </w:r>
          </w:p>
        </w:tc>
        <w:tc>
          <w:tcPr>
            <w:tcW w:w="3034" w:type="dxa"/>
            <w:tcBorders>
              <w:top w:val="single" w:sz="4" w:space="0" w:color="000000"/>
              <w:left w:val="single" w:sz="4" w:space="0" w:color="000000"/>
              <w:bottom w:val="single" w:sz="4" w:space="0" w:color="000000"/>
              <w:right w:val="single" w:sz="4" w:space="0" w:color="000000"/>
            </w:tcBorders>
          </w:tcPr>
          <w:p w14:paraId="49B98BBB" w14:textId="77777777" w:rsidR="00F45E5D" w:rsidRDefault="009F31D9">
            <w:pPr>
              <w:spacing w:after="0" w:line="259" w:lineRule="auto"/>
              <w:ind w:left="0" w:right="0" w:firstLine="0"/>
              <w:jc w:val="left"/>
            </w:pPr>
            <w:r>
              <w:t xml:space="preserve">Deportes </w:t>
            </w:r>
          </w:p>
        </w:tc>
      </w:tr>
      <w:tr w:rsidR="00F45E5D" w14:paraId="77453329" w14:textId="77777777">
        <w:trPr>
          <w:trHeight w:val="499"/>
        </w:trPr>
        <w:tc>
          <w:tcPr>
            <w:tcW w:w="1488" w:type="dxa"/>
            <w:tcBorders>
              <w:top w:val="single" w:sz="4" w:space="0" w:color="000000"/>
              <w:left w:val="single" w:sz="4" w:space="0" w:color="000000"/>
              <w:bottom w:val="single" w:sz="4" w:space="0" w:color="000000"/>
              <w:right w:val="single" w:sz="4" w:space="0" w:color="000000"/>
            </w:tcBorders>
          </w:tcPr>
          <w:p w14:paraId="1AFADFAB" w14:textId="77777777" w:rsidR="00F45E5D" w:rsidRDefault="009F31D9">
            <w:pPr>
              <w:spacing w:after="0" w:line="259" w:lineRule="auto"/>
              <w:ind w:left="0" w:right="53" w:firstLine="0"/>
              <w:jc w:val="center"/>
            </w:pPr>
            <w:r>
              <w:t xml:space="preserve">11 </w:t>
            </w:r>
          </w:p>
        </w:tc>
        <w:tc>
          <w:tcPr>
            <w:tcW w:w="4726" w:type="dxa"/>
            <w:tcBorders>
              <w:top w:val="single" w:sz="4" w:space="0" w:color="000000"/>
              <w:left w:val="single" w:sz="4" w:space="0" w:color="000000"/>
              <w:bottom w:val="single" w:sz="4" w:space="0" w:color="000000"/>
              <w:right w:val="single" w:sz="4" w:space="0" w:color="000000"/>
            </w:tcBorders>
          </w:tcPr>
          <w:p w14:paraId="25636223" w14:textId="77777777" w:rsidR="00F45E5D" w:rsidRDefault="009F31D9">
            <w:pPr>
              <w:spacing w:after="0" w:line="259" w:lineRule="auto"/>
              <w:ind w:left="2" w:right="0" w:firstLine="0"/>
            </w:pPr>
            <w:r>
              <w:t xml:space="preserve">Servicios Socioculturales, Asistencia a las Personas y Fomento de la Calidad de Vida </w:t>
            </w:r>
          </w:p>
        </w:tc>
        <w:tc>
          <w:tcPr>
            <w:tcW w:w="3034" w:type="dxa"/>
            <w:tcBorders>
              <w:top w:val="single" w:sz="4" w:space="0" w:color="000000"/>
              <w:left w:val="single" w:sz="4" w:space="0" w:color="000000"/>
              <w:bottom w:val="single" w:sz="4" w:space="0" w:color="000000"/>
              <w:right w:val="single" w:sz="4" w:space="0" w:color="000000"/>
            </w:tcBorders>
          </w:tcPr>
          <w:p w14:paraId="70B8A956" w14:textId="77777777" w:rsidR="00F45E5D" w:rsidRDefault="009F31D9">
            <w:pPr>
              <w:spacing w:after="0" w:line="259" w:lineRule="auto"/>
              <w:ind w:left="0" w:right="0" w:firstLine="0"/>
              <w:jc w:val="left"/>
            </w:pPr>
            <w:r>
              <w:t xml:space="preserve">Agricultura y ganadería </w:t>
            </w:r>
          </w:p>
        </w:tc>
      </w:tr>
      <w:tr w:rsidR="00F45E5D" w14:paraId="6E6E1F10" w14:textId="77777777">
        <w:trPr>
          <w:trHeight w:val="502"/>
        </w:trPr>
        <w:tc>
          <w:tcPr>
            <w:tcW w:w="1488" w:type="dxa"/>
            <w:tcBorders>
              <w:top w:val="single" w:sz="4" w:space="0" w:color="000000"/>
              <w:left w:val="single" w:sz="4" w:space="0" w:color="000000"/>
              <w:bottom w:val="single" w:sz="4" w:space="0" w:color="000000"/>
              <w:right w:val="single" w:sz="4" w:space="0" w:color="000000"/>
            </w:tcBorders>
          </w:tcPr>
          <w:p w14:paraId="34C8B3E4" w14:textId="77777777" w:rsidR="00F45E5D" w:rsidRDefault="009F31D9">
            <w:pPr>
              <w:spacing w:after="0" w:line="259" w:lineRule="auto"/>
              <w:ind w:left="0" w:right="53" w:firstLine="0"/>
              <w:jc w:val="center"/>
            </w:pPr>
            <w:r>
              <w:t xml:space="preserve">12 </w:t>
            </w:r>
          </w:p>
        </w:tc>
        <w:tc>
          <w:tcPr>
            <w:tcW w:w="4726" w:type="dxa"/>
            <w:tcBorders>
              <w:top w:val="single" w:sz="4" w:space="0" w:color="000000"/>
              <w:left w:val="single" w:sz="4" w:space="0" w:color="000000"/>
              <w:bottom w:val="single" w:sz="4" w:space="0" w:color="000000"/>
              <w:right w:val="single" w:sz="4" w:space="0" w:color="000000"/>
            </w:tcBorders>
          </w:tcPr>
          <w:p w14:paraId="12A9FF62" w14:textId="77777777" w:rsidR="00F45E5D" w:rsidRDefault="009F31D9">
            <w:pPr>
              <w:spacing w:after="0" w:line="259" w:lineRule="auto"/>
              <w:ind w:left="2" w:right="0" w:firstLine="0"/>
            </w:pPr>
            <w:r>
              <w:t xml:space="preserve">Servicios Socioculturales, Asistencia a las Personas y Fomento de la Calidad de Vida </w:t>
            </w:r>
          </w:p>
        </w:tc>
        <w:tc>
          <w:tcPr>
            <w:tcW w:w="3034" w:type="dxa"/>
            <w:tcBorders>
              <w:top w:val="single" w:sz="4" w:space="0" w:color="000000"/>
              <w:left w:val="single" w:sz="4" w:space="0" w:color="000000"/>
              <w:bottom w:val="single" w:sz="4" w:space="0" w:color="000000"/>
              <w:right w:val="single" w:sz="4" w:space="0" w:color="000000"/>
            </w:tcBorders>
          </w:tcPr>
          <w:p w14:paraId="1EB70601" w14:textId="77777777" w:rsidR="00F45E5D" w:rsidRDefault="009F31D9">
            <w:pPr>
              <w:spacing w:after="0" w:line="259" w:lineRule="auto"/>
              <w:ind w:left="0" w:right="0" w:firstLine="0"/>
              <w:jc w:val="left"/>
            </w:pPr>
            <w:r>
              <w:t xml:space="preserve">Artesanía </w:t>
            </w:r>
          </w:p>
        </w:tc>
      </w:tr>
      <w:tr w:rsidR="00F45E5D" w14:paraId="2275029E" w14:textId="77777777">
        <w:trPr>
          <w:trHeight w:val="499"/>
        </w:trPr>
        <w:tc>
          <w:tcPr>
            <w:tcW w:w="1488" w:type="dxa"/>
            <w:tcBorders>
              <w:top w:val="single" w:sz="4" w:space="0" w:color="000000"/>
              <w:left w:val="single" w:sz="4" w:space="0" w:color="000000"/>
              <w:bottom w:val="single" w:sz="4" w:space="0" w:color="000000"/>
              <w:right w:val="single" w:sz="4" w:space="0" w:color="000000"/>
            </w:tcBorders>
          </w:tcPr>
          <w:p w14:paraId="11AAACB0" w14:textId="77777777" w:rsidR="00F45E5D" w:rsidRDefault="009F31D9">
            <w:pPr>
              <w:spacing w:after="0" w:line="259" w:lineRule="auto"/>
              <w:ind w:left="0" w:right="53" w:firstLine="0"/>
              <w:jc w:val="center"/>
            </w:pPr>
            <w:r>
              <w:t xml:space="preserve">13 </w:t>
            </w:r>
          </w:p>
        </w:tc>
        <w:tc>
          <w:tcPr>
            <w:tcW w:w="4726" w:type="dxa"/>
            <w:tcBorders>
              <w:top w:val="single" w:sz="4" w:space="0" w:color="000000"/>
              <w:left w:val="single" w:sz="4" w:space="0" w:color="000000"/>
              <w:bottom w:val="single" w:sz="4" w:space="0" w:color="000000"/>
              <w:right w:val="single" w:sz="4" w:space="0" w:color="000000"/>
            </w:tcBorders>
          </w:tcPr>
          <w:p w14:paraId="5BAFA9C9" w14:textId="77777777" w:rsidR="00F45E5D" w:rsidRDefault="009F31D9">
            <w:pPr>
              <w:spacing w:after="0" w:line="259" w:lineRule="auto"/>
              <w:ind w:left="2" w:right="0" w:firstLine="0"/>
            </w:pPr>
            <w:r>
              <w:t xml:space="preserve">Servicios Socioculturales, Asistencia a las Personas y Fomento de la Calidad de Vida </w:t>
            </w:r>
          </w:p>
        </w:tc>
        <w:tc>
          <w:tcPr>
            <w:tcW w:w="3034" w:type="dxa"/>
            <w:tcBorders>
              <w:top w:val="single" w:sz="4" w:space="0" w:color="000000"/>
              <w:left w:val="single" w:sz="4" w:space="0" w:color="000000"/>
              <w:bottom w:val="single" w:sz="4" w:space="0" w:color="000000"/>
              <w:right w:val="single" w:sz="4" w:space="0" w:color="000000"/>
            </w:tcBorders>
          </w:tcPr>
          <w:p w14:paraId="7D1179A7" w14:textId="77777777" w:rsidR="00F45E5D" w:rsidRDefault="009F31D9">
            <w:pPr>
              <w:spacing w:after="0" w:line="259" w:lineRule="auto"/>
              <w:ind w:left="0" w:right="0" w:firstLine="0"/>
              <w:jc w:val="left"/>
            </w:pPr>
            <w:r>
              <w:t xml:space="preserve">Participación Ciudadana </w:t>
            </w:r>
          </w:p>
        </w:tc>
      </w:tr>
    </w:tbl>
    <w:p w14:paraId="7DF2201E" w14:textId="77777777" w:rsidR="00F45E5D" w:rsidRDefault="009F31D9">
      <w:pPr>
        <w:spacing w:after="0" w:line="259" w:lineRule="auto"/>
        <w:ind w:left="0" w:right="0" w:firstLine="0"/>
        <w:jc w:val="left"/>
      </w:pPr>
      <w:r>
        <w:t xml:space="preserve"> </w:t>
      </w:r>
    </w:p>
    <w:p w14:paraId="4CC70BFE" w14:textId="77777777" w:rsidR="00F45E5D" w:rsidRDefault="009F31D9">
      <w:pPr>
        <w:ind w:left="-5" w:right="0"/>
      </w:pPr>
      <w:r>
        <w:t xml:space="preserve"> Con carácter general, las subvenciones se concederán en régimen de concurrencia competitiva, además de eso, podrán concederse mediante adjudicación directa aquellas subvenciones que figuren como nominativas en el Presupuesto Municipal; y para aquellos supuestos en los que de acuerdo con la naturaleza de la subvención, la urgencia o el interés público de la misma, se requiera un tipo de procedimiento de concesión distinto podrá utilizarse, de acuerdo a la legislación vigente, previa la justificación corresp</w:t>
      </w:r>
      <w:r>
        <w:t xml:space="preserve">ondiente. </w:t>
      </w:r>
    </w:p>
    <w:p w14:paraId="0B23FB19" w14:textId="77777777" w:rsidR="00F45E5D" w:rsidRDefault="009F31D9">
      <w:pPr>
        <w:spacing w:after="0" w:line="259" w:lineRule="auto"/>
        <w:ind w:left="0" w:right="0" w:firstLine="0"/>
        <w:jc w:val="left"/>
      </w:pPr>
      <w:r>
        <w:t xml:space="preserve"> </w:t>
      </w:r>
    </w:p>
    <w:p w14:paraId="7E64B02A" w14:textId="77777777" w:rsidR="00F45E5D" w:rsidRDefault="009F31D9">
      <w:pPr>
        <w:ind w:left="-5" w:right="0"/>
      </w:pPr>
      <w:r>
        <w:t xml:space="preserve"> En las bases de subvención deberá recogerse el procedimiento adecuado a cada una de las líneas de subvención que se regule. </w:t>
      </w:r>
    </w:p>
    <w:p w14:paraId="77C74366" w14:textId="77777777" w:rsidR="00F45E5D" w:rsidRDefault="009F31D9">
      <w:pPr>
        <w:spacing w:after="0" w:line="259" w:lineRule="auto"/>
        <w:ind w:left="0" w:right="0" w:firstLine="0"/>
        <w:jc w:val="left"/>
      </w:pPr>
      <w:r>
        <w:t xml:space="preserve"> </w:t>
      </w:r>
    </w:p>
    <w:p w14:paraId="3271A1E8" w14:textId="77777777" w:rsidR="00F45E5D" w:rsidRDefault="009F31D9">
      <w:pPr>
        <w:ind w:left="-5" w:right="0"/>
      </w:pPr>
      <w:r>
        <w:t xml:space="preserve"> Con carácter general, las subvenciones municipales tendrán un plazo de ejecución anual, siendo el periodo elegible a efectos de justificación el año natural, salvo que las circunstancias requieran adaptarlo a dos ejercicios presupuestarios. </w:t>
      </w:r>
    </w:p>
    <w:p w14:paraId="4C5D12E1" w14:textId="77777777" w:rsidR="00F45E5D" w:rsidRDefault="009F31D9">
      <w:pPr>
        <w:spacing w:after="0" w:line="259" w:lineRule="auto"/>
        <w:ind w:left="0" w:right="0" w:firstLine="0"/>
        <w:jc w:val="left"/>
      </w:pPr>
      <w:r>
        <w:t xml:space="preserve">  </w:t>
      </w:r>
    </w:p>
    <w:p w14:paraId="29AA1429" w14:textId="77777777" w:rsidR="00F45E5D" w:rsidRDefault="009F31D9">
      <w:pPr>
        <w:spacing w:after="0" w:line="259" w:lineRule="auto"/>
        <w:ind w:left="-5" w:right="0"/>
        <w:jc w:val="left"/>
      </w:pPr>
      <w:r>
        <w:rPr>
          <w:b/>
        </w:rPr>
        <w:t xml:space="preserve">6.- FINANCIACIÓN. </w:t>
      </w:r>
    </w:p>
    <w:p w14:paraId="7CD43B3D" w14:textId="77777777" w:rsidR="00F45E5D" w:rsidRDefault="009F31D9">
      <w:pPr>
        <w:spacing w:after="0" w:line="259" w:lineRule="auto"/>
        <w:ind w:left="0" w:right="0" w:firstLine="0"/>
        <w:jc w:val="left"/>
      </w:pPr>
      <w:r>
        <w:t xml:space="preserve"> </w:t>
      </w:r>
    </w:p>
    <w:p w14:paraId="74F184E6" w14:textId="77777777" w:rsidR="00F45E5D" w:rsidRDefault="009F31D9">
      <w:pPr>
        <w:ind w:left="-5" w:right="0"/>
      </w:pPr>
      <w:r>
        <w:t xml:space="preserve"> Las cuantías previstas para cada Línea de Actuación en el ejercicio 2021, son las recogidas en el Presupuesto Municipal y asciende en su totalidad a 1.106.751,20 euros. </w:t>
      </w:r>
    </w:p>
    <w:p w14:paraId="70846190" w14:textId="77777777" w:rsidR="00F45E5D" w:rsidRDefault="009F31D9">
      <w:pPr>
        <w:spacing w:after="0" w:line="259" w:lineRule="auto"/>
        <w:ind w:left="0" w:right="0" w:firstLine="0"/>
        <w:jc w:val="left"/>
      </w:pPr>
      <w:r>
        <w:t xml:space="preserve"> </w:t>
      </w:r>
    </w:p>
    <w:p w14:paraId="219FD4D0" w14:textId="77777777" w:rsidR="00F45E5D" w:rsidRDefault="009F31D9">
      <w:pPr>
        <w:ind w:left="-5" w:right="0"/>
      </w:pPr>
      <w:r>
        <w:t xml:space="preserve"> La efectividad de las líneas de ayudas y subvenciones incluidas en el presente plan quedará condicionada a la existencia de crédito adecuado y suficiente en el correspondiente presupuesto anual y quedará supeditada al cumplimiento de los objetivos de estabilidad presupuestaria. </w:t>
      </w:r>
    </w:p>
    <w:p w14:paraId="0BB40103" w14:textId="77777777" w:rsidR="00F45E5D" w:rsidRDefault="009F31D9">
      <w:pPr>
        <w:spacing w:after="0" w:line="259" w:lineRule="auto"/>
        <w:ind w:left="0" w:right="0" w:firstLine="0"/>
        <w:jc w:val="left"/>
      </w:pPr>
      <w:r>
        <w:t xml:space="preserve"> </w:t>
      </w:r>
    </w:p>
    <w:p w14:paraId="13979494" w14:textId="77777777" w:rsidR="00F45E5D" w:rsidRDefault="009F31D9">
      <w:pPr>
        <w:ind w:left="-5" w:right="0"/>
      </w:pPr>
      <w:r>
        <w:t xml:space="preserve"> Previo a la concesión de cualquier tipo de subvención se procederá a la tramitación de la autorización del gasto correspondiente. </w:t>
      </w:r>
    </w:p>
    <w:p w14:paraId="392BA5FE" w14:textId="77777777" w:rsidR="00F45E5D" w:rsidRDefault="009F31D9">
      <w:pPr>
        <w:spacing w:after="0" w:line="259" w:lineRule="auto"/>
        <w:ind w:left="0" w:right="0" w:firstLine="0"/>
        <w:jc w:val="left"/>
      </w:pPr>
      <w:r>
        <w:t xml:space="preserve"> </w:t>
      </w:r>
    </w:p>
    <w:p w14:paraId="5A8BCBE7" w14:textId="77777777" w:rsidR="00F45E5D" w:rsidRDefault="009F31D9">
      <w:pPr>
        <w:spacing w:after="0" w:line="259" w:lineRule="auto"/>
        <w:ind w:left="0" w:right="0" w:firstLine="0"/>
        <w:jc w:val="left"/>
      </w:pPr>
      <w:r>
        <w:t xml:space="preserve"> </w:t>
      </w:r>
    </w:p>
    <w:p w14:paraId="401A3376" w14:textId="77777777" w:rsidR="00F45E5D" w:rsidRDefault="009F31D9">
      <w:pPr>
        <w:spacing w:after="0" w:line="259" w:lineRule="auto"/>
        <w:ind w:left="-5" w:right="0"/>
        <w:jc w:val="left"/>
      </w:pPr>
      <w:r>
        <w:rPr>
          <w:b/>
        </w:rPr>
        <w:t xml:space="preserve">7.- TITULOS COMPETENCIALES. </w:t>
      </w:r>
    </w:p>
    <w:p w14:paraId="483507D7" w14:textId="77777777" w:rsidR="00F45E5D" w:rsidRDefault="009F31D9">
      <w:pPr>
        <w:spacing w:after="0" w:line="259" w:lineRule="auto"/>
        <w:ind w:left="0" w:right="0" w:firstLine="0"/>
        <w:jc w:val="left"/>
      </w:pPr>
      <w:r>
        <w:t xml:space="preserve"> </w:t>
      </w:r>
    </w:p>
    <w:p w14:paraId="357A9202" w14:textId="77777777" w:rsidR="00F45E5D" w:rsidRDefault="009F31D9">
      <w:pPr>
        <w:ind w:left="-5" w:right="0"/>
      </w:pPr>
      <w:r>
        <w:t xml:space="preserve"> Los títulos competenciales que figuran en cada una de las líneas estratégicas deben entenderse condicionados, en todo caso, por la habilitación que de las mismas establezca finalmente el desarrollo de la Ley 27/2013, de 27 de diciembre, de Racionalización y Sostenibilidad de la Administración Local, así como de la legislación autonómica de desarrollo. </w:t>
      </w:r>
    </w:p>
    <w:p w14:paraId="3A401478" w14:textId="77777777" w:rsidR="00F45E5D" w:rsidRDefault="009F31D9">
      <w:pPr>
        <w:spacing w:after="0" w:line="259" w:lineRule="auto"/>
        <w:ind w:left="0" w:right="0" w:firstLine="0"/>
        <w:jc w:val="left"/>
      </w:pPr>
      <w:r>
        <w:t xml:space="preserve"> </w:t>
      </w:r>
    </w:p>
    <w:p w14:paraId="475E0CD8" w14:textId="77777777" w:rsidR="00F45E5D" w:rsidRDefault="009F31D9">
      <w:pPr>
        <w:ind w:left="-5" w:right="0"/>
      </w:pPr>
      <w:r>
        <w:t xml:space="preserve">A tal efecto, habrá de tenerse en cuenta lo establecido en la Ley 7/1985, de 2 de abril, Reguladora de las Bases de Régimen Local, tras las modificaciones introducidas por la mencionada Ley 27/2013, concretamente los artículos 7 y 25. </w:t>
      </w:r>
    </w:p>
    <w:p w14:paraId="7E1F9EB8" w14:textId="77777777" w:rsidR="00F45E5D" w:rsidRDefault="009F31D9">
      <w:pPr>
        <w:spacing w:after="0" w:line="259" w:lineRule="auto"/>
        <w:ind w:left="0" w:right="0" w:firstLine="0"/>
        <w:jc w:val="left"/>
      </w:pPr>
      <w:r>
        <w:t xml:space="preserve"> </w:t>
      </w:r>
    </w:p>
    <w:p w14:paraId="1E18FA66" w14:textId="77777777" w:rsidR="00F45E5D" w:rsidRDefault="009F31D9">
      <w:pPr>
        <w:spacing w:after="0" w:line="259" w:lineRule="auto"/>
        <w:ind w:left="0" w:right="0" w:firstLine="0"/>
        <w:jc w:val="left"/>
      </w:pPr>
      <w:r>
        <w:t xml:space="preserve"> </w:t>
      </w:r>
    </w:p>
    <w:p w14:paraId="3F4AD0C7" w14:textId="77777777" w:rsidR="00F45E5D" w:rsidRDefault="009F31D9">
      <w:pPr>
        <w:pStyle w:val="Ttulo1"/>
        <w:spacing w:after="0"/>
        <w:ind w:right="5"/>
      </w:pPr>
      <w:r>
        <w:rPr>
          <w:rFonts w:ascii="Century Gothic" w:eastAsia="Century Gothic" w:hAnsi="Century Gothic" w:cs="Century Gothic"/>
          <w:sz w:val="22"/>
        </w:rPr>
        <w:t xml:space="preserve">ANEXO: LÍNEAS ESTRATÉGICAS, OBJETIVOS ESPECÍFICOS Y PROGRAMAS </w:t>
      </w:r>
    </w:p>
    <w:p w14:paraId="34384533" w14:textId="77777777" w:rsidR="00F45E5D" w:rsidRDefault="009F31D9">
      <w:pPr>
        <w:spacing w:after="0" w:line="259" w:lineRule="auto"/>
        <w:ind w:left="0" w:right="0" w:firstLine="0"/>
        <w:jc w:val="left"/>
      </w:pPr>
      <w:r>
        <w:t xml:space="preserve"> </w:t>
      </w:r>
    </w:p>
    <w:p w14:paraId="6DC3865F" w14:textId="77777777" w:rsidR="00F45E5D" w:rsidRDefault="009F31D9">
      <w:pPr>
        <w:spacing w:line="248" w:lineRule="auto"/>
        <w:ind w:left="-5" w:right="0"/>
        <w:jc w:val="left"/>
      </w:pPr>
      <w:r>
        <w:rPr>
          <w:b/>
          <w:sz w:val="22"/>
        </w:rPr>
        <w:t xml:space="preserve"> AREA SERVICIOS GENERALES  </w:t>
      </w:r>
    </w:p>
    <w:p w14:paraId="0106EA58" w14:textId="77777777" w:rsidR="00F45E5D" w:rsidRDefault="009F31D9">
      <w:pPr>
        <w:spacing w:after="0" w:line="259" w:lineRule="auto"/>
        <w:ind w:left="0" w:right="0" w:firstLine="0"/>
        <w:jc w:val="left"/>
      </w:pPr>
      <w:r>
        <w:t xml:space="preserve"> </w:t>
      </w:r>
    </w:p>
    <w:p w14:paraId="0158E0F4" w14:textId="77777777" w:rsidR="00F45E5D" w:rsidRDefault="009F31D9">
      <w:pPr>
        <w:pStyle w:val="Ttulo2"/>
        <w:ind w:left="-5"/>
      </w:pPr>
      <w:r>
        <w:t xml:space="preserve">LINEA ESTRATEGICA 1: EMPLEO </w:t>
      </w:r>
    </w:p>
    <w:p w14:paraId="49BA9FD9" w14:textId="77777777" w:rsidR="00F45E5D" w:rsidRDefault="009F31D9">
      <w:pPr>
        <w:spacing w:after="0" w:line="259" w:lineRule="auto"/>
        <w:ind w:left="0" w:right="0" w:firstLine="0"/>
        <w:jc w:val="left"/>
      </w:pPr>
      <w:r>
        <w:t xml:space="preserve"> </w:t>
      </w:r>
    </w:p>
    <w:p w14:paraId="17931772" w14:textId="77777777" w:rsidR="00F45E5D" w:rsidRDefault="009F31D9">
      <w:pPr>
        <w:ind w:left="-5" w:right="0"/>
      </w:pPr>
      <w:r>
        <w:rPr>
          <w:u w:val="single" w:color="000000"/>
        </w:rPr>
        <w:t>Denominación</w:t>
      </w:r>
      <w:r>
        <w:t xml:space="preserve">: Subvenciones para fomento de empleo destinadas a empresas, autónomos y emprendedores  </w:t>
      </w:r>
    </w:p>
    <w:p w14:paraId="00F71FD9" w14:textId="77777777" w:rsidR="00F45E5D" w:rsidRDefault="009F31D9">
      <w:pPr>
        <w:spacing w:after="0" w:line="259" w:lineRule="auto"/>
        <w:ind w:left="0" w:right="0" w:firstLine="0"/>
        <w:jc w:val="left"/>
      </w:pPr>
      <w:r>
        <w:t xml:space="preserve"> </w:t>
      </w:r>
    </w:p>
    <w:p w14:paraId="238D7A7C" w14:textId="77777777" w:rsidR="00F45E5D" w:rsidRDefault="009F31D9">
      <w:pPr>
        <w:ind w:left="-5" w:right="0"/>
      </w:pPr>
      <w:r>
        <w:rPr>
          <w:u w:val="single" w:color="000000"/>
        </w:rPr>
        <w:t>Procedimiento de concesión</w:t>
      </w:r>
      <w:r>
        <w:t xml:space="preserve">: Concurrencia competitiva </w:t>
      </w:r>
    </w:p>
    <w:p w14:paraId="05A0B8CC" w14:textId="77777777" w:rsidR="00F45E5D" w:rsidRDefault="009F31D9">
      <w:pPr>
        <w:spacing w:after="0" w:line="259" w:lineRule="auto"/>
        <w:ind w:left="0" w:right="0" w:firstLine="0"/>
        <w:jc w:val="left"/>
      </w:pPr>
      <w:r>
        <w:t xml:space="preserve"> </w:t>
      </w:r>
    </w:p>
    <w:p w14:paraId="01DE2F9C" w14:textId="77777777" w:rsidR="00F45E5D" w:rsidRDefault="009F31D9">
      <w:pPr>
        <w:ind w:left="-5" w:right="0"/>
      </w:pPr>
      <w:r>
        <w:rPr>
          <w:u w:val="single" w:color="000000"/>
        </w:rPr>
        <w:t>Objetivos</w:t>
      </w:r>
      <w:r>
        <w:t xml:space="preserve">: Fomento y continuidad de la actividad económica desarrollada en el Municipio y fomento del empleo estable, mediante subvenciones a empresas, autónomos y emprendedores. </w:t>
      </w:r>
    </w:p>
    <w:p w14:paraId="43D52610" w14:textId="77777777" w:rsidR="00F45E5D" w:rsidRDefault="009F31D9">
      <w:pPr>
        <w:spacing w:after="0" w:line="259" w:lineRule="auto"/>
        <w:ind w:left="0" w:right="0" w:firstLine="0"/>
        <w:jc w:val="left"/>
      </w:pPr>
      <w:r>
        <w:t xml:space="preserve"> </w:t>
      </w:r>
    </w:p>
    <w:p w14:paraId="6322005A" w14:textId="77777777" w:rsidR="00F45E5D" w:rsidRDefault="009F31D9">
      <w:pPr>
        <w:ind w:left="-5" w:right="0"/>
      </w:pPr>
      <w:r>
        <w:rPr>
          <w:u w:val="single" w:color="000000"/>
        </w:rPr>
        <w:t>Importe</w:t>
      </w:r>
      <w:r>
        <w:t xml:space="preserve">: 80.000,00 euros </w:t>
      </w:r>
    </w:p>
    <w:p w14:paraId="2A746F43" w14:textId="77777777" w:rsidR="00F45E5D" w:rsidRDefault="009F31D9">
      <w:pPr>
        <w:spacing w:after="0" w:line="259" w:lineRule="auto"/>
        <w:ind w:left="0" w:right="0" w:firstLine="0"/>
        <w:jc w:val="left"/>
      </w:pPr>
      <w:r>
        <w:t xml:space="preserve"> </w:t>
      </w:r>
    </w:p>
    <w:p w14:paraId="4FDD2CC3" w14:textId="77777777" w:rsidR="00F45E5D" w:rsidRDefault="009F31D9">
      <w:pPr>
        <w:ind w:left="-5" w:right="0"/>
      </w:pPr>
      <w:r>
        <w:rPr>
          <w:u w:val="single" w:color="000000"/>
        </w:rPr>
        <w:t>Financiación</w:t>
      </w:r>
      <w:r>
        <w:t xml:space="preserve">: Recursos propios </w:t>
      </w:r>
    </w:p>
    <w:p w14:paraId="730B235B" w14:textId="77777777" w:rsidR="00F45E5D" w:rsidRDefault="009F31D9">
      <w:pPr>
        <w:spacing w:after="0" w:line="259" w:lineRule="auto"/>
        <w:ind w:left="0" w:right="0" w:firstLine="0"/>
        <w:jc w:val="left"/>
      </w:pPr>
      <w:r>
        <w:t xml:space="preserve"> </w:t>
      </w:r>
    </w:p>
    <w:p w14:paraId="0D585731" w14:textId="77777777" w:rsidR="00F45E5D" w:rsidRDefault="009F31D9">
      <w:pPr>
        <w:spacing w:after="0" w:line="259" w:lineRule="auto"/>
        <w:ind w:left="-5" w:right="0"/>
        <w:jc w:val="left"/>
      </w:pPr>
      <w:r>
        <w:rPr>
          <w:u w:val="single" w:color="000000"/>
        </w:rPr>
        <w:t>Aplicación presupuestaria</w:t>
      </w:r>
      <w:r>
        <w:t xml:space="preserve">: 2410.470.00 </w:t>
      </w:r>
    </w:p>
    <w:p w14:paraId="1115B378" w14:textId="77777777" w:rsidR="00F45E5D" w:rsidRDefault="009F31D9">
      <w:pPr>
        <w:spacing w:after="0" w:line="240" w:lineRule="auto"/>
        <w:ind w:left="0" w:right="9019" w:firstLine="0"/>
        <w:jc w:val="left"/>
      </w:pPr>
      <w:r>
        <w:t xml:space="preserve"> </w:t>
      </w:r>
      <w:r>
        <w:rPr>
          <w:b/>
        </w:rPr>
        <w:t xml:space="preserve"> </w:t>
      </w:r>
    </w:p>
    <w:p w14:paraId="0892ACB5" w14:textId="77777777" w:rsidR="00F45E5D" w:rsidRDefault="009F31D9">
      <w:pPr>
        <w:spacing w:after="0" w:line="259" w:lineRule="auto"/>
        <w:ind w:left="-5" w:right="0"/>
        <w:jc w:val="left"/>
      </w:pPr>
      <w:r>
        <w:rPr>
          <w:b/>
        </w:rPr>
        <w:t xml:space="preserve">LINEA ESTRATEGICA 2: ACCIONES PÚBLICAS RELATIVAS A LA SALUD </w:t>
      </w:r>
    </w:p>
    <w:p w14:paraId="7DF85260" w14:textId="77777777" w:rsidR="00F45E5D" w:rsidRDefault="009F31D9">
      <w:pPr>
        <w:spacing w:after="0" w:line="259" w:lineRule="auto"/>
        <w:ind w:left="0" w:right="0" w:firstLine="0"/>
        <w:jc w:val="left"/>
      </w:pPr>
      <w:r>
        <w:rPr>
          <w:b/>
        </w:rPr>
        <w:t xml:space="preserve"> </w:t>
      </w:r>
    </w:p>
    <w:p w14:paraId="3A7D16AD" w14:textId="77777777" w:rsidR="00F45E5D" w:rsidRDefault="009F31D9">
      <w:pPr>
        <w:pStyle w:val="Ttulo2"/>
        <w:ind w:left="-5"/>
      </w:pPr>
      <w:r>
        <w:t xml:space="preserve">2.a) PROYECTO CETA </w:t>
      </w:r>
    </w:p>
    <w:p w14:paraId="6BDBB09B" w14:textId="77777777" w:rsidR="00F45E5D" w:rsidRDefault="009F31D9">
      <w:pPr>
        <w:spacing w:after="0" w:line="259" w:lineRule="auto"/>
        <w:ind w:left="0" w:right="0" w:firstLine="0"/>
        <w:jc w:val="left"/>
      </w:pPr>
      <w:r>
        <w:t xml:space="preserve"> </w:t>
      </w:r>
    </w:p>
    <w:p w14:paraId="66130844" w14:textId="77777777" w:rsidR="00F45E5D" w:rsidRDefault="009F31D9">
      <w:pPr>
        <w:ind w:left="-5" w:right="0"/>
      </w:pPr>
      <w:r>
        <w:rPr>
          <w:u w:val="single" w:color="000000"/>
        </w:rPr>
        <w:t>Denominación</w:t>
      </w:r>
      <w:r>
        <w:t xml:space="preserve">: Convenio de colaboración con la entidad “Asociación animalista de </w:t>
      </w:r>
    </w:p>
    <w:p w14:paraId="03311084" w14:textId="77777777" w:rsidR="00F45E5D" w:rsidRDefault="009F31D9">
      <w:pPr>
        <w:ind w:left="-5" w:right="0"/>
      </w:pPr>
      <w:r>
        <w:t xml:space="preserve">Ingenio” para la financiación del proyecto CETA </w:t>
      </w:r>
    </w:p>
    <w:p w14:paraId="0C535C71" w14:textId="77777777" w:rsidR="00F45E5D" w:rsidRDefault="009F31D9">
      <w:pPr>
        <w:spacing w:after="0" w:line="259" w:lineRule="auto"/>
        <w:ind w:left="0" w:right="0" w:firstLine="0"/>
        <w:jc w:val="left"/>
      </w:pPr>
      <w:r>
        <w:t xml:space="preserve"> </w:t>
      </w:r>
    </w:p>
    <w:p w14:paraId="750E0F46" w14:textId="77777777" w:rsidR="00F45E5D" w:rsidRDefault="009F31D9">
      <w:pPr>
        <w:ind w:left="-5" w:right="0"/>
      </w:pPr>
      <w:r>
        <w:rPr>
          <w:u w:val="single" w:color="000000"/>
        </w:rPr>
        <w:t xml:space="preserve"> Procedimiento de concesión</w:t>
      </w:r>
      <w:r>
        <w:t xml:space="preserve">: Concesión directa. Subvención nominativa </w:t>
      </w:r>
    </w:p>
    <w:p w14:paraId="376CF86B" w14:textId="77777777" w:rsidR="00F45E5D" w:rsidRDefault="009F31D9">
      <w:pPr>
        <w:spacing w:after="0" w:line="259" w:lineRule="auto"/>
        <w:ind w:left="0" w:right="0" w:firstLine="0"/>
        <w:jc w:val="left"/>
      </w:pPr>
      <w:r>
        <w:t xml:space="preserve"> </w:t>
      </w:r>
    </w:p>
    <w:p w14:paraId="6A82DF22" w14:textId="77777777" w:rsidR="00F45E5D" w:rsidRDefault="009F31D9">
      <w:pPr>
        <w:ind w:left="-5" w:right="0"/>
      </w:pPr>
      <w:r>
        <w:rPr>
          <w:u w:val="single" w:color="000000"/>
        </w:rPr>
        <w:t>Objetivos</w:t>
      </w:r>
      <w:r>
        <w:t xml:space="preserve">: Mantenimiento del “Centro municipal de recogida, tenencia y protección de animales de Ingenio”, y captura, traslado y retención de perros extraviados o abandonados en el Termino Municipal de Ingenio. </w:t>
      </w:r>
    </w:p>
    <w:p w14:paraId="39B71962" w14:textId="77777777" w:rsidR="00F45E5D" w:rsidRDefault="009F31D9">
      <w:pPr>
        <w:spacing w:after="0" w:line="259" w:lineRule="auto"/>
        <w:ind w:left="0" w:right="0" w:firstLine="0"/>
        <w:jc w:val="left"/>
      </w:pPr>
      <w:r>
        <w:t xml:space="preserve"> </w:t>
      </w:r>
    </w:p>
    <w:p w14:paraId="40558C02" w14:textId="77777777" w:rsidR="00F45E5D" w:rsidRDefault="009F31D9">
      <w:pPr>
        <w:ind w:left="-5" w:right="0"/>
      </w:pPr>
      <w:r>
        <w:rPr>
          <w:u w:val="single" w:color="000000"/>
        </w:rPr>
        <w:t>Importe</w:t>
      </w:r>
      <w:r>
        <w:t xml:space="preserve">: 24.000,00 euros </w:t>
      </w:r>
    </w:p>
    <w:p w14:paraId="2CE9068A" w14:textId="77777777" w:rsidR="00F45E5D" w:rsidRDefault="009F31D9">
      <w:pPr>
        <w:spacing w:after="0" w:line="259" w:lineRule="auto"/>
        <w:ind w:left="0" w:right="0" w:firstLine="0"/>
        <w:jc w:val="left"/>
      </w:pPr>
      <w:r>
        <w:t xml:space="preserve"> </w:t>
      </w:r>
    </w:p>
    <w:p w14:paraId="02AC9F7F" w14:textId="77777777" w:rsidR="00F45E5D" w:rsidRDefault="009F31D9">
      <w:pPr>
        <w:ind w:left="-5" w:right="0"/>
      </w:pPr>
      <w:r>
        <w:rPr>
          <w:u w:val="single" w:color="000000"/>
        </w:rPr>
        <w:t>Financiación</w:t>
      </w:r>
      <w:r>
        <w:t xml:space="preserve">: Recursos propios </w:t>
      </w:r>
    </w:p>
    <w:p w14:paraId="336F89ED" w14:textId="77777777" w:rsidR="00F45E5D" w:rsidRDefault="009F31D9">
      <w:pPr>
        <w:spacing w:after="0" w:line="259" w:lineRule="auto"/>
        <w:ind w:left="0" w:right="0" w:firstLine="0"/>
        <w:jc w:val="left"/>
      </w:pPr>
      <w:r>
        <w:t xml:space="preserve"> </w:t>
      </w:r>
    </w:p>
    <w:p w14:paraId="590B2B2E" w14:textId="77777777" w:rsidR="00F45E5D" w:rsidRDefault="009F31D9">
      <w:pPr>
        <w:spacing w:after="0" w:line="259" w:lineRule="auto"/>
        <w:ind w:left="-5" w:right="0"/>
        <w:jc w:val="left"/>
      </w:pPr>
      <w:r>
        <w:rPr>
          <w:u w:val="single" w:color="000000"/>
        </w:rPr>
        <w:t>Aplicación presupuestaria</w:t>
      </w:r>
      <w:r>
        <w:t xml:space="preserve">: 3110.489.01 </w:t>
      </w:r>
    </w:p>
    <w:p w14:paraId="1C846BA4" w14:textId="77777777" w:rsidR="00F45E5D" w:rsidRDefault="009F31D9">
      <w:pPr>
        <w:spacing w:after="0" w:line="259" w:lineRule="auto"/>
        <w:ind w:left="0" w:right="0" w:firstLine="0"/>
        <w:jc w:val="left"/>
      </w:pPr>
      <w:r>
        <w:t xml:space="preserve"> </w:t>
      </w:r>
    </w:p>
    <w:p w14:paraId="1F222395" w14:textId="77777777" w:rsidR="00F45E5D" w:rsidRDefault="009F31D9">
      <w:pPr>
        <w:pStyle w:val="Ttulo2"/>
        <w:ind w:left="-5"/>
      </w:pPr>
      <w:r>
        <w:t xml:space="preserve">2.b) PROYECTO CES </w:t>
      </w:r>
    </w:p>
    <w:p w14:paraId="7BBBDD06" w14:textId="77777777" w:rsidR="00F45E5D" w:rsidRDefault="009F31D9">
      <w:pPr>
        <w:spacing w:after="0" w:line="259" w:lineRule="auto"/>
        <w:ind w:left="0" w:right="0" w:firstLine="0"/>
        <w:jc w:val="left"/>
      </w:pPr>
      <w:r>
        <w:t xml:space="preserve"> </w:t>
      </w:r>
    </w:p>
    <w:p w14:paraId="711B1D79" w14:textId="77777777" w:rsidR="00F45E5D" w:rsidRDefault="009F31D9">
      <w:pPr>
        <w:ind w:left="-5" w:right="0"/>
      </w:pPr>
      <w:r>
        <w:rPr>
          <w:u w:val="single" w:color="000000"/>
        </w:rPr>
        <w:t>Denominación</w:t>
      </w:r>
      <w:r>
        <w:t xml:space="preserve">: Convenio de colaboración con la entidad “Asociación animalista de Ingenio” para la gestión de colonias felinas en ámbito urbano. </w:t>
      </w:r>
    </w:p>
    <w:p w14:paraId="3846932F" w14:textId="77777777" w:rsidR="00F45E5D" w:rsidRDefault="009F31D9">
      <w:pPr>
        <w:spacing w:after="0" w:line="259" w:lineRule="auto"/>
        <w:ind w:left="0" w:right="0" w:firstLine="0"/>
        <w:jc w:val="left"/>
      </w:pPr>
      <w:r>
        <w:t xml:space="preserve"> </w:t>
      </w:r>
    </w:p>
    <w:p w14:paraId="06893F08" w14:textId="77777777" w:rsidR="00F45E5D" w:rsidRDefault="009F31D9">
      <w:pPr>
        <w:ind w:left="-5" w:right="0"/>
      </w:pPr>
      <w:r>
        <w:t xml:space="preserve"> </w:t>
      </w:r>
      <w:r>
        <w:rPr>
          <w:u w:val="single" w:color="000000"/>
        </w:rPr>
        <w:t>Procedimiento de concesión</w:t>
      </w:r>
      <w:r>
        <w:t xml:space="preserve">: Concesión directa. Subvención nominativa </w:t>
      </w:r>
    </w:p>
    <w:p w14:paraId="5A43B7EC" w14:textId="77777777" w:rsidR="00F45E5D" w:rsidRDefault="009F31D9">
      <w:pPr>
        <w:spacing w:after="0" w:line="259" w:lineRule="auto"/>
        <w:ind w:left="0" w:right="0" w:firstLine="0"/>
        <w:jc w:val="left"/>
      </w:pPr>
      <w:r>
        <w:t xml:space="preserve"> </w:t>
      </w:r>
    </w:p>
    <w:p w14:paraId="72F3C467" w14:textId="77777777" w:rsidR="00F45E5D" w:rsidRDefault="009F31D9">
      <w:pPr>
        <w:ind w:left="-5" w:right="0"/>
      </w:pPr>
      <w:r>
        <w:rPr>
          <w:u w:val="single" w:color="000000"/>
        </w:rPr>
        <w:t>Objetivos</w:t>
      </w:r>
      <w:r>
        <w:t xml:space="preserve">: Gestión de las colonias felinas en ámbito urbano </w:t>
      </w:r>
    </w:p>
    <w:p w14:paraId="0CC2A44C" w14:textId="77777777" w:rsidR="00F45E5D" w:rsidRDefault="009F31D9">
      <w:pPr>
        <w:spacing w:after="0" w:line="259" w:lineRule="auto"/>
        <w:ind w:left="0" w:right="0" w:firstLine="0"/>
        <w:jc w:val="left"/>
      </w:pPr>
      <w:r>
        <w:t xml:space="preserve"> </w:t>
      </w:r>
    </w:p>
    <w:p w14:paraId="2225BB46" w14:textId="77777777" w:rsidR="00F45E5D" w:rsidRDefault="009F31D9">
      <w:pPr>
        <w:ind w:left="-5" w:right="0"/>
      </w:pPr>
      <w:r>
        <w:rPr>
          <w:u w:val="single" w:color="000000"/>
        </w:rPr>
        <w:t>Importe</w:t>
      </w:r>
      <w:r>
        <w:t xml:space="preserve">: 16.600,00 euros </w:t>
      </w:r>
    </w:p>
    <w:p w14:paraId="1C8E20BB" w14:textId="77777777" w:rsidR="00F45E5D" w:rsidRDefault="009F31D9">
      <w:pPr>
        <w:spacing w:after="0" w:line="259" w:lineRule="auto"/>
        <w:ind w:left="0" w:right="0" w:firstLine="0"/>
        <w:jc w:val="left"/>
      </w:pPr>
      <w:r>
        <w:t xml:space="preserve"> </w:t>
      </w:r>
    </w:p>
    <w:p w14:paraId="138A7789" w14:textId="77777777" w:rsidR="00F45E5D" w:rsidRDefault="009F31D9">
      <w:pPr>
        <w:ind w:left="-5" w:right="0"/>
      </w:pPr>
      <w:r>
        <w:rPr>
          <w:u w:val="single" w:color="000000"/>
        </w:rPr>
        <w:t>Financiación</w:t>
      </w:r>
      <w:r>
        <w:t xml:space="preserve">: Recursos propios </w:t>
      </w:r>
    </w:p>
    <w:p w14:paraId="42186ED4" w14:textId="77777777" w:rsidR="00F45E5D" w:rsidRDefault="009F31D9">
      <w:pPr>
        <w:spacing w:after="0" w:line="259" w:lineRule="auto"/>
        <w:ind w:left="0" w:right="0" w:firstLine="0"/>
        <w:jc w:val="left"/>
      </w:pPr>
      <w:r>
        <w:t xml:space="preserve"> </w:t>
      </w:r>
    </w:p>
    <w:p w14:paraId="3E608D5D" w14:textId="77777777" w:rsidR="00F45E5D" w:rsidRDefault="009F31D9">
      <w:pPr>
        <w:spacing w:after="0" w:line="259" w:lineRule="auto"/>
        <w:ind w:left="-5" w:right="0"/>
        <w:jc w:val="left"/>
      </w:pPr>
      <w:r>
        <w:rPr>
          <w:u w:val="single" w:color="000000"/>
        </w:rPr>
        <w:t>Aplicación presupuestaria</w:t>
      </w:r>
      <w:r>
        <w:t xml:space="preserve">: 3110.489.02 </w:t>
      </w:r>
    </w:p>
    <w:p w14:paraId="191BF42A" w14:textId="77777777" w:rsidR="00F45E5D" w:rsidRDefault="009F31D9">
      <w:pPr>
        <w:spacing w:after="0" w:line="240" w:lineRule="auto"/>
        <w:ind w:left="0" w:right="9019" w:firstLine="0"/>
        <w:jc w:val="left"/>
      </w:pPr>
      <w:r>
        <w:t xml:space="preserve"> </w:t>
      </w:r>
      <w:r>
        <w:rPr>
          <w:b/>
        </w:rPr>
        <w:t xml:space="preserve"> </w:t>
      </w:r>
    </w:p>
    <w:p w14:paraId="6072BEC1" w14:textId="77777777" w:rsidR="00F45E5D" w:rsidRDefault="009F31D9">
      <w:pPr>
        <w:spacing w:after="0" w:line="259" w:lineRule="auto"/>
        <w:ind w:left="0" w:right="0" w:firstLine="0"/>
        <w:jc w:val="left"/>
      </w:pPr>
      <w:r>
        <w:rPr>
          <w:b/>
        </w:rPr>
        <w:t xml:space="preserve"> </w:t>
      </w:r>
    </w:p>
    <w:p w14:paraId="2D0CE79A" w14:textId="77777777" w:rsidR="00F45E5D" w:rsidRDefault="009F31D9">
      <w:pPr>
        <w:pStyle w:val="Ttulo2"/>
        <w:ind w:left="-5"/>
      </w:pPr>
      <w:r>
        <w:t xml:space="preserve">LINEA ESTRATEGICA 3: ARCHIVO Y PATRIMONIO CULTURAL </w:t>
      </w:r>
    </w:p>
    <w:p w14:paraId="631DD197" w14:textId="77777777" w:rsidR="00F45E5D" w:rsidRDefault="009F31D9">
      <w:pPr>
        <w:spacing w:after="0" w:line="259" w:lineRule="auto"/>
        <w:ind w:left="0" w:right="0" w:firstLine="0"/>
        <w:jc w:val="left"/>
      </w:pPr>
      <w:r>
        <w:t xml:space="preserve"> </w:t>
      </w:r>
    </w:p>
    <w:p w14:paraId="09FE751C" w14:textId="77777777" w:rsidR="00F45E5D" w:rsidRDefault="009F31D9">
      <w:pPr>
        <w:ind w:left="-5" w:right="0"/>
      </w:pPr>
      <w:r>
        <w:rPr>
          <w:u w:val="single" w:color="000000"/>
        </w:rPr>
        <w:t>Denominación</w:t>
      </w:r>
      <w:r>
        <w:t xml:space="preserve">: Convenio de colaboración con la entidad “Asociación Cultural Coros y </w:t>
      </w:r>
    </w:p>
    <w:p w14:paraId="01DF7231" w14:textId="77777777" w:rsidR="00F45E5D" w:rsidRDefault="009F31D9">
      <w:pPr>
        <w:ind w:left="-5" w:right="0"/>
      </w:pPr>
      <w:r>
        <w:t xml:space="preserve">Danzas de Ingenio” para la organización del Festival Internacional de Folklore </w:t>
      </w:r>
    </w:p>
    <w:p w14:paraId="742C6C0F" w14:textId="77777777" w:rsidR="00F45E5D" w:rsidRDefault="009F31D9">
      <w:pPr>
        <w:spacing w:after="0" w:line="259" w:lineRule="auto"/>
        <w:ind w:left="0" w:right="0" w:firstLine="0"/>
        <w:jc w:val="left"/>
      </w:pPr>
      <w:r>
        <w:t xml:space="preserve"> </w:t>
      </w:r>
    </w:p>
    <w:p w14:paraId="673A665F" w14:textId="77777777" w:rsidR="00F45E5D" w:rsidRDefault="009F31D9">
      <w:pPr>
        <w:spacing w:after="0" w:line="259" w:lineRule="auto"/>
        <w:ind w:left="0" w:right="0" w:firstLine="0"/>
        <w:jc w:val="left"/>
      </w:pPr>
      <w:r>
        <w:t xml:space="preserve"> </w:t>
      </w:r>
    </w:p>
    <w:p w14:paraId="46764312" w14:textId="77777777" w:rsidR="00F45E5D" w:rsidRDefault="009F31D9">
      <w:pPr>
        <w:ind w:left="-5" w:right="0"/>
      </w:pPr>
      <w:r>
        <w:t xml:space="preserve"> </w:t>
      </w:r>
      <w:r>
        <w:rPr>
          <w:u w:val="single" w:color="000000"/>
        </w:rPr>
        <w:t>Procedimiento de concesión</w:t>
      </w:r>
      <w:r>
        <w:t xml:space="preserve">: Concesión directa. Subvención nominativa </w:t>
      </w:r>
    </w:p>
    <w:p w14:paraId="41F7ED58" w14:textId="77777777" w:rsidR="00F45E5D" w:rsidRDefault="009F31D9">
      <w:pPr>
        <w:spacing w:after="0" w:line="259" w:lineRule="auto"/>
        <w:ind w:left="0" w:right="0" w:firstLine="0"/>
        <w:jc w:val="left"/>
      </w:pPr>
      <w:r>
        <w:t xml:space="preserve"> </w:t>
      </w:r>
    </w:p>
    <w:p w14:paraId="5F5920B5" w14:textId="77777777" w:rsidR="00F45E5D" w:rsidRDefault="009F31D9">
      <w:pPr>
        <w:ind w:left="-5" w:right="0"/>
      </w:pPr>
      <w:r>
        <w:rPr>
          <w:u w:val="single" w:color="000000"/>
        </w:rPr>
        <w:t>Objetivos</w:t>
      </w:r>
      <w:r>
        <w:t xml:space="preserve">: Desarrollo del Festival Internacional de Folklore </w:t>
      </w:r>
    </w:p>
    <w:p w14:paraId="7948B47D" w14:textId="77777777" w:rsidR="00F45E5D" w:rsidRDefault="009F31D9">
      <w:pPr>
        <w:spacing w:after="0" w:line="259" w:lineRule="auto"/>
        <w:ind w:left="0" w:right="0" w:firstLine="0"/>
        <w:jc w:val="left"/>
      </w:pPr>
      <w:r>
        <w:t xml:space="preserve"> </w:t>
      </w:r>
    </w:p>
    <w:p w14:paraId="75411F76" w14:textId="77777777" w:rsidR="00F45E5D" w:rsidRDefault="009F31D9">
      <w:pPr>
        <w:ind w:left="-5" w:right="0"/>
      </w:pPr>
      <w:r>
        <w:rPr>
          <w:u w:val="single" w:color="000000"/>
        </w:rPr>
        <w:t>Importe</w:t>
      </w:r>
      <w:r>
        <w:t xml:space="preserve">: 60.000,00 euros </w:t>
      </w:r>
    </w:p>
    <w:p w14:paraId="5E60DC0A" w14:textId="77777777" w:rsidR="00F45E5D" w:rsidRDefault="009F31D9">
      <w:pPr>
        <w:spacing w:after="0" w:line="259" w:lineRule="auto"/>
        <w:ind w:left="0" w:right="0" w:firstLine="0"/>
        <w:jc w:val="left"/>
      </w:pPr>
      <w:r>
        <w:t xml:space="preserve"> </w:t>
      </w:r>
    </w:p>
    <w:p w14:paraId="44E6544F" w14:textId="77777777" w:rsidR="00F45E5D" w:rsidRDefault="009F31D9">
      <w:pPr>
        <w:ind w:left="-5" w:right="0"/>
      </w:pPr>
      <w:r>
        <w:rPr>
          <w:u w:val="single" w:color="000000"/>
        </w:rPr>
        <w:t>Financiación</w:t>
      </w:r>
      <w:r>
        <w:t xml:space="preserve">: Recursos propios </w:t>
      </w:r>
    </w:p>
    <w:p w14:paraId="533D2B06" w14:textId="77777777" w:rsidR="00F45E5D" w:rsidRDefault="009F31D9">
      <w:pPr>
        <w:spacing w:after="0" w:line="259" w:lineRule="auto"/>
        <w:ind w:left="0" w:right="0" w:firstLine="0"/>
        <w:jc w:val="left"/>
      </w:pPr>
      <w:r>
        <w:t xml:space="preserve"> </w:t>
      </w:r>
    </w:p>
    <w:p w14:paraId="6CA8543A" w14:textId="77777777" w:rsidR="00F45E5D" w:rsidRDefault="009F31D9">
      <w:pPr>
        <w:spacing w:after="0" w:line="259" w:lineRule="auto"/>
        <w:ind w:left="-5" w:right="0"/>
        <w:jc w:val="left"/>
      </w:pPr>
      <w:r>
        <w:rPr>
          <w:u w:val="single" w:color="000000"/>
        </w:rPr>
        <w:t>Aplicación presupuestaria</w:t>
      </w:r>
      <w:r>
        <w:t xml:space="preserve">: 3360.489.00 </w:t>
      </w:r>
    </w:p>
    <w:p w14:paraId="10B4271D" w14:textId="77777777" w:rsidR="00F45E5D" w:rsidRDefault="009F31D9">
      <w:pPr>
        <w:spacing w:after="0" w:line="259" w:lineRule="auto"/>
        <w:ind w:left="0" w:right="0" w:firstLine="0"/>
        <w:jc w:val="left"/>
      </w:pPr>
      <w:r>
        <w:t xml:space="preserve"> </w:t>
      </w:r>
    </w:p>
    <w:p w14:paraId="6A4D48B1" w14:textId="77777777" w:rsidR="00F45E5D" w:rsidRDefault="009F31D9">
      <w:pPr>
        <w:spacing w:after="0" w:line="259" w:lineRule="auto"/>
        <w:ind w:left="0" w:right="0" w:firstLine="0"/>
        <w:jc w:val="left"/>
      </w:pPr>
      <w:r>
        <w:t xml:space="preserve"> </w:t>
      </w:r>
    </w:p>
    <w:p w14:paraId="31EAA13E" w14:textId="77777777" w:rsidR="00F45E5D" w:rsidRDefault="009F31D9">
      <w:pPr>
        <w:spacing w:line="248" w:lineRule="auto"/>
        <w:ind w:left="-5" w:right="0"/>
        <w:jc w:val="left"/>
      </w:pPr>
      <w:r>
        <w:rPr>
          <w:b/>
          <w:sz w:val="22"/>
        </w:rPr>
        <w:t xml:space="preserve">ÁREA: URBANISMO, OBRAS Y ACTIVIDADES.  </w:t>
      </w:r>
    </w:p>
    <w:p w14:paraId="1138936E" w14:textId="77777777" w:rsidR="00F45E5D" w:rsidRDefault="009F31D9">
      <w:pPr>
        <w:spacing w:after="0" w:line="259" w:lineRule="auto"/>
        <w:ind w:left="0" w:right="0" w:firstLine="0"/>
        <w:jc w:val="left"/>
      </w:pPr>
      <w:r>
        <w:t xml:space="preserve"> </w:t>
      </w:r>
    </w:p>
    <w:p w14:paraId="427C9683" w14:textId="77777777" w:rsidR="00F45E5D" w:rsidRDefault="009F31D9">
      <w:pPr>
        <w:pStyle w:val="Ttulo2"/>
        <w:ind w:left="-5"/>
      </w:pPr>
      <w:r>
        <w:t xml:space="preserve">LINEA ESTRATEGICA 4: MEDIO AMBIENTE </w:t>
      </w:r>
    </w:p>
    <w:p w14:paraId="40A6F83B" w14:textId="77777777" w:rsidR="00F45E5D" w:rsidRDefault="009F31D9">
      <w:pPr>
        <w:spacing w:after="0" w:line="259" w:lineRule="auto"/>
        <w:ind w:left="0" w:right="0" w:firstLine="0"/>
        <w:jc w:val="left"/>
      </w:pPr>
      <w:r>
        <w:t xml:space="preserve"> </w:t>
      </w:r>
    </w:p>
    <w:p w14:paraId="608DC4B3" w14:textId="77777777" w:rsidR="00F45E5D" w:rsidRDefault="009F31D9">
      <w:pPr>
        <w:ind w:left="-5" w:right="0"/>
      </w:pPr>
      <w:r>
        <w:rPr>
          <w:u w:val="single" w:color="000000"/>
        </w:rPr>
        <w:t>Denominación</w:t>
      </w:r>
      <w:r>
        <w:t xml:space="preserve">: Convenio de colaboración con la entidad “Club de Caza Medianías de </w:t>
      </w:r>
    </w:p>
    <w:p w14:paraId="39BFFBFE" w14:textId="77777777" w:rsidR="00F45E5D" w:rsidRDefault="009F31D9">
      <w:pPr>
        <w:ind w:left="-5" w:right="0"/>
      </w:pPr>
      <w:r>
        <w:t xml:space="preserve">Ingenio” para el desarrollo del proyecto Plan de siembra municipal </w:t>
      </w:r>
    </w:p>
    <w:p w14:paraId="15330782" w14:textId="77777777" w:rsidR="00F45E5D" w:rsidRDefault="009F31D9">
      <w:pPr>
        <w:spacing w:after="0" w:line="259" w:lineRule="auto"/>
        <w:ind w:left="0" w:right="0" w:firstLine="0"/>
        <w:jc w:val="left"/>
      </w:pPr>
      <w:r>
        <w:t xml:space="preserve"> </w:t>
      </w:r>
    </w:p>
    <w:p w14:paraId="61B3BD99" w14:textId="77777777" w:rsidR="00F45E5D" w:rsidRDefault="009F31D9">
      <w:pPr>
        <w:ind w:left="-5" w:right="0"/>
      </w:pPr>
      <w:r>
        <w:rPr>
          <w:u w:val="single" w:color="000000"/>
        </w:rPr>
        <w:t>Procedimiento de concesión</w:t>
      </w:r>
      <w:r>
        <w:t xml:space="preserve">: Concesión directa. Subvención nominativa </w:t>
      </w:r>
    </w:p>
    <w:p w14:paraId="477D7956" w14:textId="77777777" w:rsidR="00F45E5D" w:rsidRDefault="009F31D9">
      <w:pPr>
        <w:spacing w:after="0" w:line="259" w:lineRule="auto"/>
        <w:ind w:left="0" w:right="0" w:firstLine="0"/>
        <w:jc w:val="left"/>
      </w:pPr>
      <w:r>
        <w:t xml:space="preserve"> </w:t>
      </w:r>
    </w:p>
    <w:p w14:paraId="33A4C184" w14:textId="77777777" w:rsidR="00F45E5D" w:rsidRDefault="009F31D9">
      <w:pPr>
        <w:ind w:left="-5" w:right="0"/>
      </w:pPr>
      <w:r>
        <w:rPr>
          <w:u w:val="single" w:color="000000"/>
        </w:rPr>
        <w:t>Objetivos</w:t>
      </w:r>
      <w:r>
        <w:t xml:space="preserve">: La recuperación y regeneración de suelos agrícolas degradados, ubicados en la zona de medianías del municipio, a través de las tradicionales labores de siembra, con la finalidad de contribuir con la conservación de la biodiversidad, la mejora de la calidad ambiental y paisajística del entorno, y al mismo tiempo, la sostenibilidad ambiental de nuestros espacios y recursos naturales, entre otros aspectos.  </w:t>
      </w:r>
    </w:p>
    <w:p w14:paraId="52A0C6A9" w14:textId="77777777" w:rsidR="00F45E5D" w:rsidRDefault="009F31D9">
      <w:pPr>
        <w:spacing w:after="0" w:line="259" w:lineRule="auto"/>
        <w:ind w:left="0" w:right="0" w:firstLine="0"/>
        <w:jc w:val="left"/>
      </w:pPr>
      <w:r>
        <w:t xml:space="preserve"> </w:t>
      </w:r>
    </w:p>
    <w:p w14:paraId="7CF215D6" w14:textId="77777777" w:rsidR="00F45E5D" w:rsidRDefault="009F31D9">
      <w:pPr>
        <w:ind w:left="-5" w:right="0"/>
      </w:pPr>
      <w:r>
        <w:rPr>
          <w:u w:val="single" w:color="000000"/>
        </w:rPr>
        <w:t>Importe</w:t>
      </w:r>
      <w:r>
        <w:t xml:space="preserve">: 2.500,00 euros </w:t>
      </w:r>
    </w:p>
    <w:p w14:paraId="6E3CA7C7" w14:textId="77777777" w:rsidR="00F45E5D" w:rsidRDefault="009F31D9">
      <w:pPr>
        <w:spacing w:after="0" w:line="259" w:lineRule="auto"/>
        <w:ind w:left="0" w:right="0" w:firstLine="0"/>
        <w:jc w:val="left"/>
      </w:pPr>
      <w:r>
        <w:t xml:space="preserve"> </w:t>
      </w:r>
    </w:p>
    <w:p w14:paraId="27FD7302" w14:textId="77777777" w:rsidR="00F45E5D" w:rsidRDefault="009F31D9">
      <w:pPr>
        <w:ind w:left="-5" w:right="0"/>
      </w:pPr>
      <w:r>
        <w:rPr>
          <w:u w:val="single" w:color="000000"/>
        </w:rPr>
        <w:t>Financiación</w:t>
      </w:r>
      <w:r>
        <w:t xml:space="preserve">: Recursos propios </w:t>
      </w:r>
    </w:p>
    <w:p w14:paraId="4131D4FD" w14:textId="77777777" w:rsidR="00F45E5D" w:rsidRDefault="009F31D9">
      <w:pPr>
        <w:spacing w:after="0" w:line="259" w:lineRule="auto"/>
        <w:ind w:left="0" w:right="0" w:firstLine="0"/>
        <w:jc w:val="left"/>
      </w:pPr>
      <w:r>
        <w:t xml:space="preserve"> </w:t>
      </w:r>
    </w:p>
    <w:p w14:paraId="2FC4CFC5" w14:textId="77777777" w:rsidR="00F45E5D" w:rsidRDefault="009F31D9">
      <w:pPr>
        <w:spacing w:after="0" w:line="259" w:lineRule="auto"/>
        <w:ind w:left="-5" w:right="0"/>
        <w:jc w:val="left"/>
      </w:pPr>
      <w:r>
        <w:rPr>
          <w:u w:val="single" w:color="000000"/>
        </w:rPr>
        <w:t>Aplicación presupuestaria</w:t>
      </w:r>
      <w:r>
        <w:t xml:space="preserve">: 1720.480.00 </w:t>
      </w:r>
    </w:p>
    <w:p w14:paraId="2C637496" w14:textId="77777777" w:rsidR="00F45E5D" w:rsidRDefault="009F31D9">
      <w:pPr>
        <w:spacing w:after="0" w:line="259" w:lineRule="auto"/>
        <w:ind w:left="0" w:right="0" w:firstLine="0"/>
        <w:jc w:val="left"/>
      </w:pPr>
      <w:r>
        <w:rPr>
          <w:b/>
        </w:rPr>
        <w:t xml:space="preserve"> </w:t>
      </w:r>
    </w:p>
    <w:p w14:paraId="7E7C64EC" w14:textId="77777777" w:rsidR="00F45E5D" w:rsidRDefault="009F31D9">
      <w:pPr>
        <w:spacing w:after="0" w:line="259" w:lineRule="auto"/>
        <w:ind w:left="0" w:right="0" w:firstLine="0"/>
        <w:jc w:val="left"/>
      </w:pPr>
      <w:r>
        <w:rPr>
          <w:b/>
        </w:rPr>
        <w:t xml:space="preserve"> </w:t>
      </w:r>
    </w:p>
    <w:p w14:paraId="0538A80D" w14:textId="77777777" w:rsidR="00F45E5D" w:rsidRDefault="009F31D9">
      <w:pPr>
        <w:pStyle w:val="Ttulo2"/>
        <w:ind w:left="-5"/>
      </w:pPr>
      <w:r>
        <w:t xml:space="preserve">LINEA ESTRATEGICA 5: COMERCIO </w:t>
      </w:r>
    </w:p>
    <w:p w14:paraId="6993A701" w14:textId="77777777" w:rsidR="00F45E5D" w:rsidRDefault="009F31D9">
      <w:pPr>
        <w:spacing w:after="0" w:line="259" w:lineRule="auto"/>
        <w:ind w:left="0" w:right="0" w:firstLine="0"/>
        <w:jc w:val="left"/>
      </w:pPr>
      <w:r>
        <w:t xml:space="preserve"> </w:t>
      </w:r>
    </w:p>
    <w:p w14:paraId="607AB89D" w14:textId="77777777" w:rsidR="00F45E5D" w:rsidRDefault="009F31D9">
      <w:pPr>
        <w:ind w:left="-5" w:right="0"/>
      </w:pPr>
      <w:r>
        <w:rPr>
          <w:u w:val="single" w:color="000000"/>
        </w:rPr>
        <w:t>Denominación</w:t>
      </w:r>
      <w:r>
        <w:t xml:space="preserve">: Convenio con la Asociación de Empresarios INCAE, destinada a gastos de funcionamiento y desarrollo de campañas de fomento del comercio y consumo en el municipio. </w:t>
      </w:r>
    </w:p>
    <w:p w14:paraId="5F094469" w14:textId="77777777" w:rsidR="00F45E5D" w:rsidRDefault="009F31D9">
      <w:pPr>
        <w:spacing w:after="0" w:line="259" w:lineRule="auto"/>
        <w:ind w:left="0" w:right="0" w:firstLine="0"/>
        <w:jc w:val="left"/>
      </w:pPr>
      <w:r>
        <w:t xml:space="preserve"> </w:t>
      </w:r>
    </w:p>
    <w:p w14:paraId="01926723" w14:textId="77777777" w:rsidR="00F45E5D" w:rsidRDefault="009F31D9">
      <w:pPr>
        <w:ind w:left="-5" w:right="0"/>
      </w:pPr>
      <w:r>
        <w:rPr>
          <w:u w:val="single" w:color="000000"/>
        </w:rPr>
        <w:t>Procedimiento de concesión</w:t>
      </w:r>
      <w:r>
        <w:t xml:space="preserve">: Concesión directa. Subvención nominativa </w:t>
      </w:r>
    </w:p>
    <w:p w14:paraId="688B47E9" w14:textId="77777777" w:rsidR="00F45E5D" w:rsidRDefault="009F31D9">
      <w:pPr>
        <w:spacing w:after="0" w:line="259" w:lineRule="auto"/>
        <w:ind w:left="0" w:right="0" w:firstLine="0"/>
        <w:jc w:val="left"/>
      </w:pPr>
      <w:r>
        <w:t xml:space="preserve"> </w:t>
      </w:r>
    </w:p>
    <w:p w14:paraId="42529734" w14:textId="77777777" w:rsidR="00F45E5D" w:rsidRDefault="009F31D9">
      <w:pPr>
        <w:ind w:left="-5" w:right="0"/>
      </w:pPr>
      <w:r>
        <w:rPr>
          <w:u w:val="single" w:color="000000"/>
        </w:rPr>
        <w:t>Objetivos</w:t>
      </w:r>
      <w:r>
        <w:t xml:space="preserve">: Fomentar la actividad económica del Municipio, mediante estrategias de comunicación y otras actividades, para hacer llegar a los consumidores la oferta comercial de Carrizal e Ingenio, como gastronomía, tiendas, artesanías y servicios profesionales. </w:t>
      </w:r>
    </w:p>
    <w:p w14:paraId="757F77DC" w14:textId="77777777" w:rsidR="00F45E5D" w:rsidRDefault="009F31D9">
      <w:pPr>
        <w:spacing w:after="0" w:line="259" w:lineRule="auto"/>
        <w:ind w:left="0" w:right="0" w:firstLine="0"/>
        <w:jc w:val="left"/>
      </w:pPr>
      <w:r>
        <w:t xml:space="preserve"> </w:t>
      </w:r>
    </w:p>
    <w:p w14:paraId="36262830" w14:textId="77777777" w:rsidR="00F45E5D" w:rsidRDefault="009F31D9">
      <w:pPr>
        <w:ind w:left="-5" w:right="0"/>
      </w:pPr>
      <w:r>
        <w:rPr>
          <w:u w:val="single" w:color="000000"/>
        </w:rPr>
        <w:t>Importe</w:t>
      </w:r>
      <w:r>
        <w:t xml:space="preserve">: 6.500,00 euros </w:t>
      </w:r>
    </w:p>
    <w:p w14:paraId="70E07740" w14:textId="77777777" w:rsidR="00F45E5D" w:rsidRDefault="009F31D9">
      <w:pPr>
        <w:spacing w:after="0" w:line="259" w:lineRule="auto"/>
        <w:ind w:left="0" w:right="0" w:firstLine="0"/>
        <w:jc w:val="left"/>
      </w:pPr>
      <w:r>
        <w:t xml:space="preserve"> </w:t>
      </w:r>
    </w:p>
    <w:p w14:paraId="6E4BCCD5" w14:textId="77777777" w:rsidR="00F45E5D" w:rsidRDefault="009F31D9">
      <w:pPr>
        <w:ind w:left="-5" w:right="0"/>
      </w:pPr>
      <w:r>
        <w:rPr>
          <w:u w:val="single" w:color="000000"/>
        </w:rPr>
        <w:t>Financiación</w:t>
      </w:r>
      <w:r>
        <w:t xml:space="preserve">: Recursos propios </w:t>
      </w:r>
    </w:p>
    <w:p w14:paraId="6CFDE782" w14:textId="77777777" w:rsidR="00F45E5D" w:rsidRDefault="009F31D9">
      <w:pPr>
        <w:spacing w:after="0" w:line="259" w:lineRule="auto"/>
        <w:ind w:left="0" w:right="0" w:firstLine="0"/>
        <w:jc w:val="left"/>
      </w:pPr>
      <w:r>
        <w:t xml:space="preserve"> </w:t>
      </w:r>
    </w:p>
    <w:p w14:paraId="63A7683A" w14:textId="77777777" w:rsidR="00F45E5D" w:rsidRDefault="009F31D9">
      <w:pPr>
        <w:spacing w:after="0" w:line="259" w:lineRule="auto"/>
        <w:ind w:left="-5" w:right="0"/>
        <w:jc w:val="left"/>
      </w:pPr>
      <w:r>
        <w:rPr>
          <w:u w:val="single" w:color="000000"/>
        </w:rPr>
        <w:t>Aplicación presupuestaria</w:t>
      </w:r>
      <w:r>
        <w:t xml:space="preserve">: 4300.489.00 </w:t>
      </w:r>
    </w:p>
    <w:p w14:paraId="2856589B" w14:textId="77777777" w:rsidR="00F45E5D" w:rsidRDefault="009F31D9">
      <w:pPr>
        <w:spacing w:after="0" w:line="259" w:lineRule="auto"/>
        <w:ind w:left="0" w:right="0" w:firstLine="0"/>
        <w:jc w:val="left"/>
      </w:pPr>
      <w:r>
        <w:t xml:space="preserve"> </w:t>
      </w:r>
    </w:p>
    <w:p w14:paraId="1391FC7E" w14:textId="77777777" w:rsidR="00F45E5D" w:rsidRDefault="009F31D9">
      <w:pPr>
        <w:spacing w:after="0" w:line="259" w:lineRule="auto"/>
        <w:ind w:left="0" w:right="0" w:firstLine="0"/>
        <w:jc w:val="left"/>
      </w:pPr>
      <w:r>
        <w:t xml:space="preserve"> </w:t>
      </w:r>
    </w:p>
    <w:p w14:paraId="62901A81" w14:textId="77777777" w:rsidR="00F45E5D" w:rsidRDefault="009F31D9">
      <w:pPr>
        <w:spacing w:after="0" w:line="259" w:lineRule="auto"/>
        <w:ind w:left="0" w:right="0" w:firstLine="0"/>
        <w:jc w:val="left"/>
      </w:pPr>
      <w:r>
        <w:rPr>
          <w:b/>
          <w:sz w:val="22"/>
        </w:rPr>
        <w:t xml:space="preserve"> </w:t>
      </w:r>
    </w:p>
    <w:p w14:paraId="4D55B190" w14:textId="77777777" w:rsidR="00F45E5D" w:rsidRDefault="009F31D9">
      <w:pPr>
        <w:spacing w:line="248" w:lineRule="auto"/>
        <w:ind w:left="-5" w:right="0"/>
        <w:jc w:val="left"/>
      </w:pPr>
      <w:r>
        <w:rPr>
          <w:b/>
          <w:sz w:val="22"/>
        </w:rPr>
        <w:t xml:space="preserve">ÁREA DE SERVICIOS SOCIOCULTURALES, ASISTENCIA A LAS PERSONAS Y FOMENTO DE LA CALIDAD DE VIDA. </w:t>
      </w:r>
    </w:p>
    <w:p w14:paraId="6B89ADF6" w14:textId="77777777" w:rsidR="00F45E5D" w:rsidRDefault="009F31D9">
      <w:pPr>
        <w:spacing w:after="0" w:line="259" w:lineRule="auto"/>
        <w:ind w:left="0" w:right="0" w:firstLine="0"/>
        <w:jc w:val="left"/>
      </w:pPr>
      <w:r>
        <w:rPr>
          <w:b/>
        </w:rPr>
        <w:t xml:space="preserve"> </w:t>
      </w:r>
    </w:p>
    <w:p w14:paraId="1BE3AF9B" w14:textId="77777777" w:rsidR="00F45E5D" w:rsidRDefault="009F31D9">
      <w:pPr>
        <w:spacing w:after="0" w:line="259" w:lineRule="auto"/>
        <w:ind w:left="0" w:right="0" w:firstLine="0"/>
        <w:jc w:val="left"/>
      </w:pPr>
      <w:r>
        <w:rPr>
          <w:b/>
        </w:rPr>
        <w:t xml:space="preserve"> </w:t>
      </w:r>
    </w:p>
    <w:p w14:paraId="08D47CE4" w14:textId="77777777" w:rsidR="00F45E5D" w:rsidRDefault="009F31D9">
      <w:pPr>
        <w:spacing w:after="0" w:line="259" w:lineRule="auto"/>
        <w:ind w:left="-5" w:right="0"/>
        <w:jc w:val="left"/>
      </w:pPr>
      <w:r>
        <w:rPr>
          <w:b/>
        </w:rPr>
        <w:t xml:space="preserve">LINEA ESTRATEGICA 6: ACCIÓN SOCIAL </w:t>
      </w:r>
    </w:p>
    <w:p w14:paraId="5AC7F76A" w14:textId="77777777" w:rsidR="00F45E5D" w:rsidRDefault="009F31D9">
      <w:pPr>
        <w:spacing w:after="0" w:line="259" w:lineRule="auto"/>
        <w:ind w:left="0" w:right="0" w:firstLine="0"/>
        <w:jc w:val="left"/>
      </w:pPr>
      <w:r>
        <w:rPr>
          <w:b/>
        </w:rPr>
        <w:t xml:space="preserve"> </w:t>
      </w:r>
    </w:p>
    <w:p w14:paraId="446B8D60" w14:textId="77777777" w:rsidR="00F45E5D" w:rsidRDefault="009F31D9">
      <w:pPr>
        <w:pStyle w:val="Ttulo2"/>
        <w:ind w:left="-5"/>
      </w:pPr>
      <w:r>
        <w:t xml:space="preserve">6.a) COMPSI </w:t>
      </w:r>
    </w:p>
    <w:p w14:paraId="6D1B7CFB" w14:textId="77777777" w:rsidR="00F45E5D" w:rsidRDefault="009F31D9">
      <w:pPr>
        <w:spacing w:after="0" w:line="259" w:lineRule="auto"/>
        <w:ind w:left="0" w:right="0" w:firstLine="0"/>
        <w:jc w:val="left"/>
      </w:pPr>
      <w:r>
        <w:rPr>
          <w:b/>
        </w:rPr>
        <w:t xml:space="preserve"> </w:t>
      </w:r>
    </w:p>
    <w:p w14:paraId="5296929B" w14:textId="77777777" w:rsidR="00F45E5D" w:rsidRDefault="009F31D9">
      <w:pPr>
        <w:ind w:left="-5" w:right="0"/>
      </w:pPr>
      <w:r>
        <w:rPr>
          <w:u w:val="single" w:color="000000"/>
        </w:rPr>
        <w:t>Denominación</w:t>
      </w:r>
      <w:r>
        <w:t xml:space="preserve">: Convenio con la Coordinadora de Centros Ocupacionales de Las Palmas. </w:t>
      </w:r>
    </w:p>
    <w:p w14:paraId="75833406" w14:textId="77777777" w:rsidR="00F45E5D" w:rsidRDefault="009F31D9">
      <w:pPr>
        <w:spacing w:after="0" w:line="259" w:lineRule="auto"/>
        <w:ind w:left="0" w:right="0" w:firstLine="0"/>
        <w:jc w:val="left"/>
      </w:pPr>
      <w:r>
        <w:t xml:space="preserve"> </w:t>
      </w:r>
    </w:p>
    <w:p w14:paraId="456FC3B7" w14:textId="77777777" w:rsidR="00F45E5D" w:rsidRDefault="009F31D9">
      <w:pPr>
        <w:ind w:left="-5" w:right="0"/>
      </w:pPr>
      <w:r>
        <w:rPr>
          <w:u w:val="single" w:color="000000"/>
        </w:rPr>
        <w:t>Procedimiento de concesión</w:t>
      </w:r>
      <w:r>
        <w:t xml:space="preserve">: Concesión directa. Subvención nominativa </w:t>
      </w:r>
    </w:p>
    <w:p w14:paraId="6BB40EEE" w14:textId="77777777" w:rsidR="00F45E5D" w:rsidRDefault="009F31D9">
      <w:pPr>
        <w:spacing w:after="0" w:line="259" w:lineRule="auto"/>
        <w:ind w:left="0" w:right="0" w:firstLine="0"/>
        <w:jc w:val="left"/>
      </w:pPr>
      <w:r>
        <w:t xml:space="preserve"> </w:t>
      </w:r>
    </w:p>
    <w:p w14:paraId="75ADBD4A" w14:textId="77777777" w:rsidR="00F45E5D" w:rsidRDefault="009F31D9">
      <w:pPr>
        <w:ind w:left="-5" w:right="0"/>
      </w:pPr>
      <w:r>
        <w:rPr>
          <w:u w:val="single" w:color="000000"/>
        </w:rPr>
        <w:t>Objetivos</w:t>
      </w:r>
      <w:r>
        <w:t xml:space="preserve">: Hacer partícipes a las personas usuarias del Centro Ocupacional para Personas con Discapacidad Intelectual de las actividades organizadas por la Coordinadora de Centros Ocupacionales de Las Palmas. </w:t>
      </w:r>
    </w:p>
    <w:p w14:paraId="2543B167" w14:textId="77777777" w:rsidR="00F45E5D" w:rsidRDefault="009F31D9">
      <w:pPr>
        <w:spacing w:after="0" w:line="259" w:lineRule="auto"/>
        <w:ind w:left="0" w:right="0" w:firstLine="0"/>
        <w:jc w:val="left"/>
      </w:pPr>
      <w:r>
        <w:t xml:space="preserve"> </w:t>
      </w:r>
    </w:p>
    <w:p w14:paraId="30F97717" w14:textId="77777777" w:rsidR="00F45E5D" w:rsidRDefault="009F31D9">
      <w:pPr>
        <w:ind w:left="-5" w:right="0"/>
      </w:pPr>
      <w:r>
        <w:rPr>
          <w:u w:val="single" w:color="000000"/>
        </w:rPr>
        <w:t>Importe</w:t>
      </w:r>
      <w:r>
        <w:t xml:space="preserve">: 1.000,00 euros </w:t>
      </w:r>
    </w:p>
    <w:p w14:paraId="6D5A6972" w14:textId="77777777" w:rsidR="00F45E5D" w:rsidRDefault="009F31D9">
      <w:pPr>
        <w:spacing w:after="0" w:line="259" w:lineRule="auto"/>
        <w:ind w:left="0" w:right="0" w:firstLine="0"/>
        <w:jc w:val="left"/>
      </w:pPr>
      <w:r>
        <w:t xml:space="preserve"> </w:t>
      </w:r>
    </w:p>
    <w:p w14:paraId="408C2E2E" w14:textId="77777777" w:rsidR="00F45E5D" w:rsidRDefault="009F31D9">
      <w:pPr>
        <w:ind w:left="-5" w:right="0"/>
      </w:pPr>
      <w:r>
        <w:rPr>
          <w:u w:val="single" w:color="000000"/>
        </w:rPr>
        <w:t>Financiación</w:t>
      </w:r>
      <w:r>
        <w:t xml:space="preserve">: Recursos propios </w:t>
      </w:r>
    </w:p>
    <w:p w14:paraId="5CD4669D" w14:textId="77777777" w:rsidR="00F45E5D" w:rsidRDefault="009F31D9">
      <w:pPr>
        <w:spacing w:after="0" w:line="259" w:lineRule="auto"/>
        <w:ind w:left="0" w:right="0" w:firstLine="0"/>
        <w:jc w:val="left"/>
      </w:pPr>
      <w:r>
        <w:t xml:space="preserve"> </w:t>
      </w:r>
    </w:p>
    <w:p w14:paraId="5B716EF3" w14:textId="77777777" w:rsidR="00F45E5D" w:rsidRDefault="009F31D9">
      <w:pPr>
        <w:spacing w:after="0" w:line="259" w:lineRule="auto"/>
        <w:ind w:left="-5" w:right="0"/>
        <w:jc w:val="left"/>
      </w:pPr>
      <w:r>
        <w:rPr>
          <w:u w:val="single" w:color="000000"/>
        </w:rPr>
        <w:t>Aplicación presupuestaria</w:t>
      </w:r>
      <w:r>
        <w:t xml:space="preserve">: 2310.489.12 </w:t>
      </w:r>
    </w:p>
    <w:p w14:paraId="29BA38EB" w14:textId="77777777" w:rsidR="00F45E5D" w:rsidRDefault="009F31D9">
      <w:pPr>
        <w:spacing w:after="0" w:line="259" w:lineRule="auto"/>
        <w:ind w:left="0" w:right="0" w:firstLine="0"/>
        <w:jc w:val="left"/>
      </w:pPr>
      <w:r>
        <w:t xml:space="preserve"> </w:t>
      </w:r>
    </w:p>
    <w:p w14:paraId="682664A3" w14:textId="77777777" w:rsidR="00F45E5D" w:rsidRDefault="009F31D9">
      <w:pPr>
        <w:spacing w:after="0" w:line="259" w:lineRule="auto"/>
        <w:ind w:left="0" w:right="0" w:firstLine="0"/>
        <w:jc w:val="left"/>
      </w:pPr>
      <w:r>
        <w:t xml:space="preserve"> </w:t>
      </w:r>
    </w:p>
    <w:p w14:paraId="23EFB62E" w14:textId="77777777" w:rsidR="00F45E5D" w:rsidRDefault="009F31D9">
      <w:pPr>
        <w:pStyle w:val="Ttulo2"/>
        <w:ind w:left="-5"/>
      </w:pPr>
      <w:r>
        <w:t xml:space="preserve">6.b) CRUZ ROJA </w:t>
      </w:r>
    </w:p>
    <w:p w14:paraId="3E2CCAF1" w14:textId="77777777" w:rsidR="00F45E5D" w:rsidRDefault="009F31D9">
      <w:pPr>
        <w:spacing w:after="0" w:line="259" w:lineRule="auto"/>
        <w:ind w:left="0" w:right="0" w:firstLine="0"/>
        <w:jc w:val="left"/>
      </w:pPr>
      <w:r>
        <w:t xml:space="preserve"> </w:t>
      </w:r>
    </w:p>
    <w:p w14:paraId="57725D49" w14:textId="77777777" w:rsidR="00F45E5D" w:rsidRDefault="009F31D9">
      <w:pPr>
        <w:ind w:left="-5" w:right="0"/>
      </w:pPr>
      <w:r>
        <w:rPr>
          <w:u w:val="single" w:color="000000"/>
        </w:rPr>
        <w:t>Denominación</w:t>
      </w:r>
      <w:r>
        <w:t xml:space="preserve">: Convenio con Cruz Roja Española destinada a reforzar los proyectos de intervención social en el Municipio de Ingenio. </w:t>
      </w:r>
    </w:p>
    <w:p w14:paraId="59719C46" w14:textId="77777777" w:rsidR="00F45E5D" w:rsidRDefault="009F31D9">
      <w:pPr>
        <w:spacing w:after="0" w:line="259" w:lineRule="auto"/>
        <w:ind w:left="0" w:right="0" w:firstLine="0"/>
        <w:jc w:val="left"/>
      </w:pPr>
      <w:r>
        <w:t xml:space="preserve"> </w:t>
      </w:r>
    </w:p>
    <w:p w14:paraId="768512B3" w14:textId="77777777" w:rsidR="00F45E5D" w:rsidRDefault="009F31D9">
      <w:pPr>
        <w:ind w:left="-5" w:right="0"/>
      </w:pPr>
      <w:r>
        <w:rPr>
          <w:u w:val="single" w:color="000000"/>
        </w:rPr>
        <w:t>Procedimiento de concesión</w:t>
      </w:r>
      <w:r>
        <w:t xml:space="preserve">: Concesión directa. Subvención nominativa </w:t>
      </w:r>
    </w:p>
    <w:p w14:paraId="6A2B6518" w14:textId="77777777" w:rsidR="00F45E5D" w:rsidRDefault="009F31D9">
      <w:pPr>
        <w:spacing w:after="0" w:line="259" w:lineRule="auto"/>
        <w:ind w:left="0" w:right="0" w:firstLine="0"/>
        <w:jc w:val="left"/>
      </w:pPr>
      <w:r>
        <w:t xml:space="preserve"> </w:t>
      </w:r>
    </w:p>
    <w:p w14:paraId="1DD24487" w14:textId="77777777" w:rsidR="00F45E5D" w:rsidRDefault="009F31D9">
      <w:pPr>
        <w:ind w:left="-5" w:right="0"/>
      </w:pPr>
      <w:r>
        <w:rPr>
          <w:u w:val="single" w:color="000000"/>
        </w:rPr>
        <w:t>Objetivos</w:t>
      </w:r>
      <w:r>
        <w:t xml:space="preserve">: Favorecer la calidad de vida de los/as vecinos/as del Municipio que se encuentran en situación de vulnerabilidad socioeconómica. </w:t>
      </w:r>
    </w:p>
    <w:p w14:paraId="269BBDB8" w14:textId="77777777" w:rsidR="00F45E5D" w:rsidRDefault="009F31D9">
      <w:pPr>
        <w:spacing w:after="0" w:line="259" w:lineRule="auto"/>
        <w:ind w:left="0" w:right="0" w:firstLine="0"/>
        <w:jc w:val="left"/>
      </w:pPr>
      <w:r>
        <w:t xml:space="preserve"> </w:t>
      </w:r>
    </w:p>
    <w:p w14:paraId="3FCA0B0B" w14:textId="77777777" w:rsidR="00F45E5D" w:rsidRDefault="009F31D9">
      <w:pPr>
        <w:ind w:left="-5" w:right="0"/>
      </w:pPr>
      <w:r>
        <w:rPr>
          <w:u w:val="single" w:color="000000"/>
        </w:rPr>
        <w:t>Importe</w:t>
      </w:r>
      <w:r>
        <w:t xml:space="preserve">: 15.000,00 euros </w:t>
      </w:r>
    </w:p>
    <w:p w14:paraId="45167E9C" w14:textId="77777777" w:rsidR="00F45E5D" w:rsidRDefault="009F31D9">
      <w:pPr>
        <w:spacing w:after="0" w:line="259" w:lineRule="auto"/>
        <w:ind w:left="0" w:right="0" w:firstLine="0"/>
        <w:jc w:val="left"/>
      </w:pPr>
      <w:r>
        <w:t xml:space="preserve"> </w:t>
      </w:r>
    </w:p>
    <w:p w14:paraId="0B0409CE" w14:textId="77777777" w:rsidR="00F45E5D" w:rsidRDefault="009F31D9">
      <w:pPr>
        <w:ind w:left="-5" w:right="0"/>
      </w:pPr>
      <w:r>
        <w:rPr>
          <w:u w:val="single" w:color="000000"/>
        </w:rPr>
        <w:t>Financiación</w:t>
      </w:r>
      <w:r>
        <w:t xml:space="preserve">: Recursos propios </w:t>
      </w:r>
    </w:p>
    <w:p w14:paraId="34F8E33A" w14:textId="77777777" w:rsidR="00F45E5D" w:rsidRDefault="009F31D9">
      <w:pPr>
        <w:spacing w:after="0" w:line="259" w:lineRule="auto"/>
        <w:ind w:left="0" w:right="0" w:firstLine="0"/>
        <w:jc w:val="left"/>
      </w:pPr>
      <w:r>
        <w:t xml:space="preserve"> </w:t>
      </w:r>
    </w:p>
    <w:p w14:paraId="4B31F52C" w14:textId="77777777" w:rsidR="00F45E5D" w:rsidRDefault="009F31D9">
      <w:pPr>
        <w:spacing w:after="0" w:line="259" w:lineRule="auto"/>
        <w:ind w:left="-5" w:right="0"/>
        <w:jc w:val="left"/>
      </w:pPr>
      <w:r>
        <w:rPr>
          <w:u w:val="single" w:color="000000"/>
        </w:rPr>
        <w:t>Aplicación presupuestaria</w:t>
      </w:r>
      <w:r>
        <w:t xml:space="preserve">: 2310.489.13 </w:t>
      </w:r>
    </w:p>
    <w:p w14:paraId="56976F4D" w14:textId="77777777" w:rsidR="00F45E5D" w:rsidRDefault="009F31D9">
      <w:pPr>
        <w:spacing w:after="0" w:line="259" w:lineRule="auto"/>
        <w:ind w:left="0" w:right="0" w:firstLine="0"/>
        <w:jc w:val="left"/>
      </w:pPr>
      <w:r>
        <w:t xml:space="preserve"> </w:t>
      </w:r>
    </w:p>
    <w:p w14:paraId="0A95C068" w14:textId="77777777" w:rsidR="00F45E5D" w:rsidRDefault="009F31D9">
      <w:pPr>
        <w:spacing w:after="0" w:line="259" w:lineRule="auto"/>
        <w:ind w:left="0" w:right="0" w:firstLine="0"/>
        <w:jc w:val="left"/>
      </w:pPr>
      <w:r>
        <w:t xml:space="preserve"> </w:t>
      </w:r>
    </w:p>
    <w:p w14:paraId="2E030AAF" w14:textId="77777777" w:rsidR="00F45E5D" w:rsidRDefault="009F31D9">
      <w:pPr>
        <w:spacing w:after="0" w:line="259" w:lineRule="auto"/>
        <w:ind w:left="0" w:right="0" w:firstLine="0"/>
        <w:jc w:val="left"/>
      </w:pPr>
      <w:r>
        <w:t xml:space="preserve"> </w:t>
      </w:r>
    </w:p>
    <w:p w14:paraId="45BD9831" w14:textId="77777777" w:rsidR="00F45E5D" w:rsidRDefault="009F31D9">
      <w:pPr>
        <w:spacing w:after="0" w:line="259" w:lineRule="auto"/>
        <w:ind w:left="0" w:right="0" w:firstLine="0"/>
        <w:jc w:val="left"/>
      </w:pPr>
      <w:r>
        <w:t xml:space="preserve"> </w:t>
      </w:r>
    </w:p>
    <w:p w14:paraId="1584679F" w14:textId="77777777" w:rsidR="00F45E5D" w:rsidRDefault="009F31D9">
      <w:pPr>
        <w:pStyle w:val="Ttulo2"/>
        <w:ind w:left="-5"/>
      </w:pPr>
      <w:r>
        <w:t xml:space="preserve">6.c) INAFA </w:t>
      </w:r>
    </w:p>
    <w:p w14:paraId="1387EDBF" w14:textId="77777777" w:rsidR="00F45E5D" w:rsidRDefault="009F31D9">
      <w:pPr>
        <w:spacing w:after="0" w:line="259" w:lineRule="auto"/>
        <w:ind w:left="0" w:right="0" w:firstLine="0"/>
        <w:jc w:val="left"/>
      </w:pPr>
      <w:r>
        <w:t xml:space="preserve"> </w:t>
      </w:r>
    </w:p>
    <w:p w14:paraId="60B86797" w14:textId="77777777" w:rsidR="00F45E5D" w:rsidRDefault="009F31D9">
      <w:pPr>
        <w:ind w:left="-5" w:right="0"/>
      </w:pPr>
      <w:r>
        <w:rPr>
          <w:u w:val="single" w:color="000000"/>
        </w:rPr>
        <w:t>Denominación</w:t>
      </w:r>
      <w:r>
        <w:t xml:space="preserve">: Convenio de colaboración con la entidad ASOCIACIÓN COMARCAL DEL SURESTE DE CUIDADORES Y FAMILIARES DE MAYORES DEPENDIENTES, ENFERMOS DE ALZHEIMER Y OTRAS DEMENCIAS (INAFA), para el proyecto denominado “Psicoestimulación para mayores con deterioro cognitivo. </w:t>
      </w:r>
    </w:p>
    <w:p w14:paraId="1D6AF655" w14:textId="77777777" w:rsidR="00F45E5D" w:rsidRDefault="009F31D9">
      <w:pPr>
        <w:spacing w:after="0" w:line="259" w:lineRule="auto"/>
        <w:ind w:left="0" w:right="0" w:firstLine="0"/>
        <w:jc w:val="left"/>
      </w:pPr>
      <w:r>
        <w:t xml:space="preserve"> </w:t>
      </w:r>
    </w:p>
    <w:p w14:paraId="2B78D2A1" w14:textId="77777777" w:rsidR="00F45E5D" w:rsidRDefault="009F31D9">
      <w:pPr>
        <w:ind w:left="-5" w:right="0"/>
      </w:pPr>
      <w:r>
        <w:rPr>
          <w:u w:val="single" w:color="000000"/>
        </w:rPr>
        <w:t>Procedimiento de concesión</w:t>
      </w:r>
      <w:r>
        <w:t xml:space="preserve">: Concesión directa. Subvención nominativa </w:t>
      </w:r>
    </w:p>
    <w:p w14:paraId="5535235C" w14:textId="77777777" w:rsidR="00F45E5D" w:rsidRDefault="009F31D9">
      <w:pPr>
        <w:spacing w:after="0" w:line="259" w:lineRule="auto"/>
        <w:ind w:left="0" w:right="0" w:firstLine="0"/>
        <w:jc w:val="left"/>
      </w:pPr>
      <w:r>
        <w:t xml:space="preserve"> </w:t>
      </w:r>
    </w:p>
    <w:p w14:paraId="729A5517" w14:textId="77777777" w:rsidR="00F45E5D" w:rsidRDefault="009F31D9">
      <w:pPr>
        <w:ind w:left="-5" w:right="0"/>
      </w:pPr>
      <w:r>
        <w:rPr>
          <w:u w:val="single" w:color="000000"/>
        </w:rPr>
        <w:t>Objetivos</w:t>
      </w:r>
      <w:r>
        <w:t xml:space="preserve">: Contribuir y potenciar las condiciones adecuadas para el desarrollo de la Psicoestimulación de personas con deterioro cognitivo, y facilitar la calidad de vida tanto de las personas afectadas como de sus familiares </w:t>
      </w:r>
    </w:p>
    <w:p w14:paraId="25BF36F0" w14:textId="77777777" w:rsidR="00F45E5D" w:rsidRDefault="009F31D9">
      <w:pPr>
        <w:spacing w:after="0" w:line="259" w:lineRule="auto"/>
        <w:ind w:left="0" w:right="0" w:firstLine="0"/>
        <w:jc w:val="left"/>
      </w:pPr>
      <w:r>
        <w:t xml:space="preserve"> </w:t>
      </w:r>
    </w:p>
    <w:p w14:paraId="33AB5819" w14:textId="77777777" w:rsidR="00F45E5D" w:rsidRDefault="009F31D9">
      <w:pPr>
        <w:ind w:left="-5" w:right="0"/>
      </w:pPr>
      <w:r>
        <w:rPr>
          <w:u w:val="single" w:color="000000"/>
        </w:rPr>
        <w:t>Importe</w:t>
      </w:r>
      <w:r>
        <w:t xml:space="preserve">: 15.000,00 euros </w:t>
      </w:r>
    </w:p>
    <w:p w14:paraId="4F5F98CA" w14:textId="77777777" w:rsidR="00F45E5D" w:rsidRDefault="009F31D9">
      <w:pPr>
        <w:spacing w:after="0" w:line="259" w:lineRule="auto"/>
        <w:ind w:left="0" w:right="0" w:firstLine="0"/>
        <w:jc w:val="left"/>
      </w:pPr>
      <w:r>
        <w:t xml:space="preserve">  </w:t>
      </w:r>
    </w:p>
    <w:p w14:paraId="217551D4" w14:textId="77777777" w:rsidR="00F45E5D" w:rsidRDefault="009F31D9">
      <w:pPr>
        <w:ind w:left="-5" w:right="0"/>
      </w:pPr>
      <w:r>
        <w:rPr>
          <w:u w:val="single" w:color="000000"/>
        </w:rPr>
        <w:t>Financiación</w:t>
      </w:r>
      <w:r>
        <w:t xml:space="preserve">: Recursos propios </w:t>
      </w:r>
    </w:p>
    <w:p w14:paraId="2CD100B1" w14:textId="77777777" w:rsidR="00F45E5D" w:rsidRDefault="009F31D9">
      <w:pPr>
        <w:spacing w:after="0" w:line="259" w:lineRule="auto"/>
        <w:ind w:left="0" w:right="0" w:firstLine="0"/>
        <w:jc w:val="left"/>
      </w:pPr>
      <w:r>
        <w:t xml:space="preserve"> </w:t>
      </w:r>
    </w:p>
    <w:p w14:paraId="6914557F" w14:textId="77777777" w:rsidR="00F45E5D" w:rsidRDefault="009F31D9">
      <w:pPr>
        <w:spacing w:after="0" w:line="259" w:lineRule="auto"/>
        <w:ind w:left="-5" w:right="0"/>
        <w:jc w:val="left"/>
      </w:pPr>
      <w:r>
        <w:rPr>
          <w:u w:val="single" w:color="000000"/>
        </w:rPr>
        <w:t>Aplicación presupuestaria</w:t>
      </w:r>
      <w:r>
        <w:t xml:space="preserve">: 2310.489.14 </w:t>
      </w:r>
    </w:p>
    <w:p w14:paraId="4C20E91D" w14:textId="77777777" w:rsidR="00F45E5D" w:rsidRDefault="009F31D9">
      <w:pPr>
        <w:spacing w:after="0" w:line="259" w:lineRule="auto"/>
        <w:ind w:left="0" w:right="0" w:firstLine="0"/>
        <w:jc w:val="left"/>
      </w:pPr>
      <w:r>
        <w:t xml:space="preserve"> </w:t>
      </w:r>
    </w:p>
    <w:p w14:paraId="259BE0AB" w14:textId="77777777" w:rsidR="00F45E5D" w:rsidRDefault="009F31D9">
      <w:pPr>
        <w:spacing w:after="0" w:line="259" w:lineRule="auto"/>
        <w:ind w:left="0" w:right="0" w:firstLine="0"/>
        <w:jc w:val="left"/>
      </w:pPr>
      <w:r>
        <w:t xml:space="preserve"> </w:t>
      </w:r>
    </w:p>
    <w:p w14:paraId="6806BF82" w14:textId="77777777" w:rsidR="00F45E5D" w:rsidRDefault="009F31D9">
      <w:pPr>
        <w:pStyle w:val="Ttulo2"/>
        <w:ind w:left="-5"/>
      </w:pPr>
      <w:r>
        <w:t xml:space="preserve">6.d) AFESUR </w:t>
      </w:r>
    </w:p>
    <w:p w14:paraId="65EDD1B0" w14:textId="77777777" w:rsidR="00F45E5D" w:rsidRDefault="009F31D9">
      <w:pPr>
        <w:spacing w:after="0" w:line="259" w:lineRule="auto"/>
        <w:ind w:left="0" w:right="0" w:firstLine="0"/>
        <w:jc w:val="left"/>
      </w:pPr>
      <w:r>
        <w:t xml:space="preserve"> </w:t>
      </w:r>
    </w:p>
    <w:p w14:paraId="6F92499E" w14:textId="77777777" w:rsidR="00F45E5D" w:rsidRDefault="009F31D9">
      <w:pPr>
        <w:ind w:left="-5" w:right="0"/>
      </w:pPr>
      <w:r>
        <w:rPr>
          <w:u w:val="single" w:color="000000"/>
        </w:rPr>
        <w:t>Denominación</w:t>
      </w:r>
      <w:r>
        <w:t xml:space="preserve">:  Convenio con la Asociación Comarcal de Familiares y Enfermos Mentales del Sur (AFESUR), para el desarrollo de proyectos de intervención con personas con problemas de salud mental. </w:t>
      </w:r>
    </w:p>
    <w:p w14:paraId="5A1F15D4" w14:textId="77777777" w:rsidR="00F45E5D" w:rsidRDefault="009F31D9">
      <w:pPr>
        <w:spacing w:after="0" w:line="259" w:lineRule="auto"/>
        <w:ind w:left="0" w:right="0" w:firstLine="0"/>
        <w:jc w:val="left"/>
      </w:pPr>
      <w:r>
        <w:t xml:space="preserve"> </w:t>
      </w:r>
    </w:p>
    <w:p w14:paraId="7595415A" w14:textId="77777777" w:rsidR="00F45E5D" w:rsidRDefault="009F31D9">
      <w:pPr>
        <w:spacing w:after="0" w:line="259" w:lineRule="auto"/>
        <w:ind w:left="0" w:right="0" w:firstLine="0"/>
        <w:jc w:val="left"/>
      </w:pPr>
      <w:r>
        <w:t xml:space="preserve"> </w:t>
      </w:r>
    </w:p>
    <w:p w14:paraId="79F903A4" w14:textId="77777777" w:rsidR="00F45E5D" w:rsidRDefault="009F31D9">
      <w:pPr>
        <w:ind w:left="-5" w:right="0"/>
      </w:pPr>
      <w:r>
        <w:rPr>
          <w:u w:val="single" w:color="000000"/>
        </w:rPr>
        <w:t>Procedimiento de concesión</w:t>
      </w:r>
      <w:r>
        <w:t xml:space="preserve">: Concesión directa. Subvención nominativa </w:t>
      </w:r>
    </w:p>
    <w:p w14:paraId="610DA4C9" w14:textId="77777777" w:rsidR="00F45E5D" w:rsidRDefault="009F31D9">
      <w:pPr>
        <w:spacing w:after="0" w:line="259" w:lineRule="auto"/>
        <w:ind w:left="0" w:right="0" w:firstLine="0"/>
        <w:jc w:val="left"/>
      </w:pPr>
      <w:r>
        <w:t xml:space="preserve"> </w:t>
      </w:r>
    </w:p>
    <w:p w14:paraId="637796BF" w14:textId="77777777" w:rsidR="00F45E5D" w:rsidRDefault="009F31D9">
      <w:pPr>
        <w:ind w:left="-5" w:right="0"/>
      </w:pPr>
      <w:r>
        <w:rPr>
          <w:u w:val="single" w:color="000000"/>
        </w:rPr>
        <w:t>Objetivos</w:t>
      </w:r>
      <w:r>
        <w:t xml:space="preserve">: Fomentar la autonomía personal y social de las personas con problemas de salud mental potenciando sus capacidades a través de programas de intervención educativo y terapéutico. </w:t>
      </w:r>
    </w:p>
    <w:p w14:paraId="7DDF1485" w14:textId="77777777" w:rsidR="00F45E5D" w:rsidRDefault="009F31D9">
      <w:pPr>
        <w:spacing w:after="0" w:line="259" w:lineRule="auto"/>
        <w:ind w:left="0" w:right="0" w:firstLine="0"/>
        <w:jc w:val="left"/>
      </w:pPr>
      <w:r>
        <w:t xml:space="preserve"> </w:t>
      </w:r>
    </w:p>
    <w:p w14:paraId="72232B2C" w14:textId="77777777" w:rsidR="00F45E5D" w:rsidRDefault="009F31D9">
      <w:pPr>
        <w:ind w:left="-5" w:right="0"/>
      </w:pPr>
      <w:r>
        <w:rPr>
          <w:u w:val="single" w:color="000000"/>
        </w:rPr>
        <w:t>Importe</w:t>
      </w:r>
      <w:r>
        <w:t xml:space="preserve">: 3.800,00 euros </w:t>
      </w:r>
    </w:p>
    <w:p w14:paraId="4A3C36BD" w14:textId="77777777" w:rsidR="00F45E5D" w:rsidRDefault="009F31D9">
      <w:pPr>
        <w:spacing w:after="0" w:line="259" w:lineRule="auto"/>
        <w:ind w:left="0" w:right="0" w:firstLine="0"/>
        <w:jc w:val="left"/>
      </w:pPr>
      <w:r>
        <w:t xml:space="preserve"> </w:t>
      </w:r>
    </w:p>
    <w:p w14:paraId="030CBEF7" w14:textId="77777777" w:rsidR="00F45E5D" w:rsidRDefault="009F31D9">
      <w:pPr>
        <w:ind w:left="-5" w:right="0"/>
      </w:pPr>
      <w:r>
        <w:rPr>
          <w:u w:val="single" w:color="000000"/>
        </w:rPr>
        <w:t>Financiación</w:t>
      </w:r>
      <w:r>
        <w:t xml:space="preserve">: Recursos propios </w:t>
      </w:r>
    </w:p>
    <w:p w14:paraId="1B06B617" w14:textId="77777777" w:rsidR="00F45E5D" w:rsidRDefault="009F31D9">
      <w:pPr>
        <w:spacing w:after="0" w:line="259" w:lineRule="auto"/>
        <w:ind w:left="0" w:right="0" w:firstLine="0"/>
        <w:jc w:val="left"/>
      </w:pPr>
      <w:r>
        <w:t xml:space="preserve"> </w:t>
      </w:r>
    </w:p>
    <w:p w14:paraId="6B845836" w14:textId="77777777" w:rsidR="00F45E5D" w:rsidRDefault="009F31D9">
      <w:pPr>
        <w:spacing w:after="0" w:line="259" w:lineRule="auto"/>
        <w:ind w:left="-5" w:right="0"/>
        <w:jc w:val="left"/>
      </w:pPr>
      <w:r>
        <w:rPr>
          <w:u w:val="single" w:color="000000"/>
        </w:rPr>
        <w:t>Aplicación presupuestaria</w:t>
      </w:r>
      <w:r>
        <w:t xml:space="preserve">: 2310.489.15 </w:t>
      </w:r>
    </w:p>
    <w:p w14:paraId="4F3907E0" w14:textId="77777777" w:rsidR="00F45E5D" w:rsidRDefault="009F31D9">
      <w:pPr>
        <w:spacing w:after="0" w:line="259" w:lineRule="auto"/>
        <w:ind w:left="0" w:right="0" w:firstLine="0"/>
        <w:jc w:val="left"/>
      </w:pPr>
      <w:r>
        <w:t xml:space="preserve"> </w:t>
      </w:r>
    </w:p>
    <w:p w14:paraId="59F00ABE" w14:textId="77777777" w:rsidR="00F45E5D" w:rsidRDefault="009F31D9">
      <w:pPr>
        <w:spacing w:after="0" w:line="259" w:lineRule="auto"/>
        <w:ind w:left="0" w:right="0" w:firstLine="0"/>
        <w:jc w:val="left"/>
      </w:pPr>
      <w:r>
        <w:t xml:space="preserve"> </w:t>
      </w:r>
    </w:p>
    <w:p w14:paraId="68D90A37" w14:textId="77777777" w:rsidR="00F45E5D" w:rsidRDefault="009F31D9">
      <w:pPr>
        <w:pStyle w:val="Ttulo2"/>
        <w:ind w:left="-5"/>
      </w:pPr>
      <w:r>
        <w:t xml:space="preserve">6.e) APADESUR </w:t>
      </w:r>
    </w:p>
    <w:p w14:paraId="6969CF19" w14:textId="77777777" w:rsidR="00F45E5D" w:rsidRDefault="009F31D9">
      <w:pPr>
        <w:spacing w:after="0" w:line="259" w:lineRule="auto"/>
        <w:ind w:left="0" w:right="0" w:firstLine="0"/>
        <w:jc w:val="left"/>
      </w:pPr>
      <w:r>
        <w:t xml:space="preserve"> </w:t>
      </w:r>
    </w:p>
    <w:p w14:paraId="1B3ADA3C" w14:textId="77777777" w:rsidR="00F45E5D" w:rsidRDefault="009F31D9">
      <w:pPr>
        <w:ind w:left="-5" w:right="0"/>
      </w:pPr>
      <w:r>
        <w:rPr>
          <w:u w:val="single" w:color="000000"/>
        </w:rPr>
        <w:t>Denominación</w:t>
      </w:r>
      <w:r>
        <w:t xml:space="preserve">: Convenio con la Asociación de Padres de Discapacitados del Sur (APADESUR) para el desarrollo de proyectos encaminados a la integración social y normalización de las personas con discapacidad. </w:t>
      </w:r>
    </w:p>
    <w:p w14:paraId="3BD2F5B5" w14:textId="77777777" w:rsidR="00F45E5D" w:rsidRDefault="009F31D9">
      <w:pPr>
        <w:spacing w:after="0" w:line="259" w:lineRule="auto"/>
        <w:ind w:left="0" w:right="0" w:firstLine="0"/>
        <w:jc w:val="left"/>
      </w:pPr>
      <w:r>
        <w:t xml:space="preserve"> </w:t>
      </w:r>
    </w:p>
    <w:p w14:paraId="2728E64A" w14:textId="77777777" w:rsidR="00F45E5D" w:rsidRDefault="009F31D9">
      <w:pPr>
        <w:spacing w:after="0" w:line="259" w:lineRule="auto"/>
        <w:ind w:left="0" w:right="0" w:firstLine="0"/>
        <w:jc w:val="left"/>
      </w:pPr>
      <w:r>
        <w:t xml:space="preserve"> </w:t>
      </w:r>
    </w:p>
    <w:p w14:paraId="67176DF0" w14:textId="77777777" w:rsidR="00F45E5D" w:rsidRDefault="009F31D9">
      <w:pPr>
        <w:ind w:left="-5" w:right="0"/>
      </w:pPr>
      <w:r>
        <w:rPr>
          <w:u w:val="single" w:color="000000"/>
        </w:rPr>
        <w:t>Procedimiento de concesión</w:t>
      </w:r>
      <w:r>
        <w:t xml:space="preserve">: Concesión directa. Subvención nominativa </w:t>
      </w:r>
    </w:p>
    <w:p w14:paraId="08E16DDA" w14:textId="77777777" w:rsidR="00F45E5D" w:rsidRDefault="009F31D9">
      <w:pPr>
        <w:spacing w:after="0" w:line="259" w:lineRule="auto"/>
        <w:ind w:left="0" w:right="0" w:firstLine="0"/>
        <w:jc w:val="left"/>
      </w:pPr>
      <w:r>
        <w:t xml:space="preserve"> </w:t>
      </w:r>
    </w:p>
    <w:p w14:paraId="4B3FF99E" w14:textId="77777777" w:rsidR="00F45E5D" w:rsidRDefault="009F31D9">
      <w:pPr>
        <w:ind w:left="-5" w:right="0"/>
      </w:pPr>
      <w:r>
        <w:rPr>
          <w:u w:val="single" w:color="000000"/>
        </w:rPr>
        <w:t>Objetivos</w:t>
      </w:r>
      <w:r>
        <w:t xml:space="preserve">: Potenciar la integración social y normalización de las personas con discapacidad, sensibilizar y concienciar a la comunidad de las potencialidades de las personas con discapacidad y favorecer espacios de encuentro dirigidos a ellos y sus familiares. </w:t>
      </w:r>
    </w:p>
    <w:p w14:paraId="70580FCB" w14:textId="77777777" w:rsidR="00F45E5D" w:rsidRDefault="009F31D9">
      <w:pPr>
        <w:spacing w:after="0" w:line="259" w:lineRule="auto"/>
        <w:ind w:left="0" w:right="0" w:firstLine="0"/>
        <w:jc w:val="left"/>
      </w:pPr>
      <w:r>
        <w:t xml:space="preserve"> </w:t>
      </w:r>
    </w:p>
    <w:p w14:paraId="7D62C013" w14:textId="77777777" w:rsidR="00F45E5D" w:rsidRDefault="009F31D9">
      <w:pPr>
        <w:ind w:left="-5" w:right="0"/>
      </w:pPr>
      <w:r>
        <w:rPr>
          <w:u w:val="single" w:color="000000"/>
        </w:rPr>
        <w:t>Importe</w:t>
      </w:r>
      <w:r>
        <w:t xml:space="preserve">: 7.000,00 </w:t>
      </w:r>
    </w:p>
    <w:p w14:paraId="506F974E" w14:textId="77777777" w:rsidR="00F45E5D" w:rsidRDefault="009F31D9">
      <w:pPr>
        <w:ind w:left="-5" w:right="0"/>
      </w:pPr>
      <w:r>
        <w:rPr>
          <w:u w:val="single" w:color="000000"/>
        </w:rPr>
        <w:t>Financiación</w:t>
      </w:r>
      <w:r>
        <w:t xml:space="preserve">: Recursos propios </w:t>
      </w:r>
    </w:p>
    <w:p w14:paraId="640C75A8" w14:textId="77777777" w:rsidR="00F45E5D" w:rsidRDefault="009F31D9">
      <w:pPr>
        <w:spacing w:after="0" w:line="259" w:lineRule="auto"/>
        <w:ind w:left="0" w:right="0" w:firstLine="0"/>
        <w:jc w:val="left"/>
      </w:pPr>
      <w:r>
        <w:t xml:space="preserve"> </w:t>
      </w:r>
    </w:p>
    <w:p w14:paraId="4D0AA491" w14:textId="77777777" w:rsidR="00F45E5D" w:rsidRDefault="009F31D9">
      <w:pPr>
        <w:spacing w:after="0" w:line="259" w:lineRule="auto"/>
        <w:ind w:left="-5" w:right="0"/>
        <w:jc w:val="left"/>
      </w:pPr>
      <w:r>
        <w:rPr>
          <w:u w:val="single" w:color="000000"/>
        </w:rPr>
        <w:t>Aplicación presupuestaria</w:t>
      </w:r>
      <w:r>
        <w:t xml:space="preserve">: 2310.489.16 </w:t>
      </w:r>
    </w:p>
    <w:p w14:paraId="2C583627" w14:textId="77777777" w:rsidR="00F45E5D" w:rsidRDefault="009F31D9">
      <w:pPr>
        <w:spacing w:after="0" w:line="259" w:lineRule="auto"/>
        <w:ind w:left="0" w:right="0" w:firstLine="0"/>
        <w:jc w:val="left"/>
      </w:pPr>
      <w:r>
        <w:t xml:space="preserve"> </w:t>
      </w:r>
    </w:p>
    <w:p w14:paraId="4F224A16" w14:textId="77777777" w:rsidR="00F45E5D" w:rsidRDefault="009F31D9">
      <w:pPr>
        <w:pStyle w:val="Ttulo2"/>
        <w:ind w:left="-5"/>
      </w:pPr>
      <w:r>
        <w:t xml:space="preserve">6.f) SAN JUAN DE DIOS </w:t>
      </w:r>
    </w:p>
    <w:p w14:paraId="7181189D" w14:textId="77777777" w:rsidR="00F45E5D" w:rsidRDefault="009F31D9">
      <w:pPr>
        <w:spacing w:after="0" w:line="259" w:lineRule="auto"/>
        <w:ind w:left="0" w:right="0" w:firstLine="0"/>
        <w:jc w:val="left"/>
      </w:pPr>
      <w:r>
        <w:t xml:space="preserve"> </w:t>
      </w:r>
    </w:p>
    <w:p w14:paraId="009A2B16" w14:textId="77777777" w:rsidR="00F45E5D" w:rsidRDefault="009F31D9">
      <w:pPr>
        <w:ind w:left="-5" w:right="0"/>
      </w:pPr>
      <w:r>
        <w:rPr>
          <w:u w:val="single" w:color="000000"/>
        </w:rPr>
        <w:t>Denominación</w:t>
      </w:r>
      <w:r>
        <w:t xml:space="preserve">: Convenio con la Asociación San Juan de Dios, para financiar el programa de la unidad de atención temprana en el Municipio de Ingenio </w:t>
      </w:r>
    </w:p>
    <w:p w14:paraId="35739BC5" w14:textId="77777777" w:rsidR="00F45E5D" w:rsidRDefault="009F31D9">
      <w:pPr>
        <w:spacing w:after="0" w:line="259" w:lineRule="auto"/>
        <w:ind w:left="0" w:right="0" w:firstLine="0"/>
        <w:jc w:val="left"/>
      </w:pPr>
      <w:r>
        <w:t xml:space="preserve"> </w:t>
      </w:r>
    </w:p>
    <w:p w14:paraId="2F2BB7ED" w14:textId="77777777" w:rsidR="00F45E5D" w:rsidRDefault="009F31D9">
      <w:pPr>
        <w:ind w:left="-5" w:right="0"/>
      </w:pPr>
      <w:r>
        <w:rPr>
          <w:u w:val="single" w:color="000000"/>
        </w:rPr>
        <w:t>Procedimiento de concesión</w:t>
      </w:r>
      <w:r>
        <w:t xml:space="preserve">: Concesión directa. Subvención nominativa </w:t>
      </w:r>
    </w:p>
    <w:p w14:paraId="3B3BB87E" w14:textId="77777777" w:rsidR="00F45E5D" w:rsidRDefault="009F31D9">
      <w:pPr>
        <w:spacing w:after="0" w:line="259" w:lineRule="auto"/>
        <w:ind w:left="0" w:right="0" w:firstLine="0"/>
        <w:jc w:val="left"/>
      </w:pPr>
      <w:r>
        <w:t xml:space="preserve"> </w:t>
      </w:r>
    </w:p>
    <w:p w14:paraId="7D2198DB" w14:textId="77777777" w:rsidR="00F45E5D" w:rsidRDefault="009F31D9">
      <w:pPr>
        <w:ind w:left="-5" w:right="0"/>
      </w:pPr>
      <w:r>
        <w:rPr>
          <w:u w:val="single" w:color="000000"/>
        </w:rPr>
        <w:t>Objetivos</w:t>
      </w:r>
      <w:r>
        <w:t xml:space="preserve">: Prestar servicios socio-sanitarios para el tratamiento y seguimiento de niños de 0 a 6 años que necesitan una especial atención temprana ambulatoria, descentralizada en el municipio. </w:t>
      </w:r>
    </w:p>
    <w:p w14:paraId="0CF1F6A8" w14:textId="77777777" w:rsidR="00F45E5D" w:rsidRDefault="009F31D9">
      <w:pPr>
        <w:spacing w:after="0" w:line="259" w:lineRule="auto"/>
        <w:ind w:left="0" w:right="0" w:firstLine="0"/>
        <w:jc w:val="left"/>
      </w:pPr>
      <w:r>
        <w:t xml:space="preserve"> </w:t>
      </w:r>
    </w:p>
    <w:p w14:paraId="3990507E" w14:textId="77777777" w:rsidR="00F45E5D" w:rsidRDefault="009F31D9">
      <w:pPr>
        <w:ind w:left="-5" w:right="0"/>
      </w:pPr>
      <w:r>
        <w:rPr>
          <w:u w:val="single" w:color="000000"/>
        </w:rPr>
        <w:t>Importe</w:t>
      </w:r>
      <w:r>
        <w:t xml:space="preserve">: 20.000 euros </w:t>
      </w:r>
    </w:p>
    <w:p w14:paraId="706CB3DC" w14:textId="77777777" w:rsidR="00F45E5D" w:rsidRDefault="009F31D9">
      <w:pPr>
        <w:spacing w:after="0" w:line="259" w:lineRule="auto"/>
        <w:ind w:left="0" w:right="0" w:firstLine="0"/>
        <w:jc w:val="left"/>
      </w:pPr>
      <w:r>
        <w:t xml:space="preserve"> </w:t>
      </w:r>
    </w:p>
    <w:p w14:paraId="153CE0B5" w14:textId="77777777" w:rsidR="00F45E5D" w:rsidRDefault="009F31D9">
      <w:pPr>
        <w:ind w:left="-5" w:right="0"/>
      </w:pPr>
      <w:r>
        <w:rPr>
          <w:u w:val="single" w:color="000000"/>
        </w:rPr>
        <w:t>Financiación</w:t>
      </w:r>
      <w:r>
        <w:t xml:space="preserve">: Recursos propios </w:t>
      </w:r>
    </w:p>
    <w:p w14:paraId="5B8534E0" w14:textId="77777777" w:rsidR="00F45E5D" w:rsidRDefault="009F31D9">
      <w:pPr>
        <w:spacing w:after="0" w:line="259" w:lineRule="auto"/>
        <w:ind w:left="0" w:right="0" w:firstLine="0"/>
        <w:jc w:val="left"/>
      </w:pPr>
      <w:r>
        <w:t xml:space="preserve"> </w:t>
      </w:r>
    </w:p>
    <w:p w14:paraId="204A6D43" w14:textId="77777777" w:rsidR="00F45E5D" w:rsidRDefault="009F31D9">
      <w:pPr>
        <w:spacing w:after="0" w:line="259" w:lineRule="auto"/>
        <w:ind w:left="-5" w:right="0"/>
        <w:jc w:val="left"/>
      </w:pPr>
      <w:r>
        <w:rPr>
          <w:u w:val="single" w:color="000000"/>
        </w:rPr>
        <w:t>Aplicación presupuestaria</w:t>
      </w:r>
      <w:r>
        <w:t xml:space="preserve">: 2310.489.18 </w:t>
      </w:r>
    </w:p>
    <w:p w14:paraId="624E6ECA" w14:textId="77777777" w:rsidR="00F45E5D" w:rsidRDefault="009F31D9">
      <w:pPr>
        <w:spacing w:after="0" w:line="259" w:lineRule="auto"/>
        <w:ind w:left="0" w:right="0" w:firstLine="0"/>
        <w:jc w:val="left"/>
      </w:pPr>
      <w:r>
        <w:t xml:space="preserve"> </w:t>
      </w:r>
    </w:p>
    <w:p w14:paraId="75FD3836" w14:textId="77777777" w:rsidR="00F45E5D" w:rsidRDefault="009F31D9">
      <w:pPr>
        <w:spacing w:after="0" w:line="259" w:lineRule="auto"/>
        <w:ind w:left="0" w:right="0" w:firstLine="0"/>
        <w:jc w:val="left"/>
      </w:pPr>
      <w:r>
        <w:t xml:space="preserve"> </w:t>
      </w:r>
    </w:p>
    <w:p w14:paraId="0E6260FD" w14:textId="77777777" w:rsidR="00F45E5D" w:rsidRDefault="009F31D9">
      <w:pPr>
        <w:pStyle w:val="Ttulo2"/>
        <w:ind w:left="-5"/>
      </w:pPr>
      <w:r>
        <w:t xml:space="preserve">6.g) EMERGENCIA SOCIAL </w:t>
      </w:r>
    </w:p>
    <w:p w14:paraId="6F2F76A4" w14:textId="77777777" w:rsidR="00F45E5D" w:rsidRDefault="009F31D9">
      <w:pPr>
        <w:spacing w:after="0" w:line="259" w:lineRule="auto"/>
        <w:ind w:left="0" w:right="0" w:firstLine="0"/>
        <w:jc w:val="left"/>
      </w:pPr>
      <w:r>
        <w:t xml:space="preserve"> </w:t>
      </w:r>
    </w:p>
    <w:p w14:paraId="0AE75C48" w14:textId="77777777" w:rsidR="00F45E5D" w:rsidRDefault="009F31D9">
      <w:pPr>
        <w:ind w:left="-5" w:right="0"/>
      </w:pPr>
      <w:r>
        <w:rPr>
          <w:u w:val="single" w:color="000000"/>
        </w:rPr>
        <w:t>Denominación</w:t>
      </w:r>
      <w:r>
        <w:t xml:space="preserve">: Ayudas de Emergencia Social </w:t>
      </w:r>
    </w:p>
    <w:p w14:paraId="68CBDC71" w14:textId="77777777" w:rsidR="00F45E5D" w:rsidRDefault="009F31D9">
      <w:pPr>
        <w:spacing w:after="0" w:line="259" w:lineRule="auto"/>
        <w:ind w:left="0" w:right="0" w:firstLine="0"/>
        <w:jc w:val="left"/>
      </w:pPr>
      <w:r>
        <w:t xml:space="preserve"> </w:t>
      </w:r>
    </w:p>
    <w:p w14:paraId="6FD4D448" w14:textId="77777777" w:rsidR="00F45E5D" w:rsidRDefault="009F31D9">
      <w:pPr>
        <w:spacing w:after="0" w:line="259" w:lineRule="auto"/>
        <w:ind w:left="-5" w:right="0"/>
        <w:jc w:val="left"/>
      </w:pPr>
      <w:r>
        <w:rPr>
          <w:u w:val="single" w:color="000000"/>
        </w:rPr>
        <w:t>Procedimiento de concesión</w:t>
      </w:r>
      <w:r>
        <w:t xml:space="preserve">: Concesión directa </w:t>
      </w:r>
    </w:p>
    <w:p w14:paraId="52E0CA50" w14:textId="77777777" w:rsidR="00F45E5D" w:rsidRDefault="009F31D9">
      <w:pPr>
        <w:spacing w:after="0" w:line="259" w:lineRule="auto"/>
        <w:ind w:left="0" w:right="0" w:firstLine="0"/>
        <w:jc w:val="left"/>
      </w:pPr>
      <w:r>
        <w:t xml:space="preserve"> </w:t>
      </w:r>
    </w:p>
    <w:p w14:paraId="14BE3828" w14:textId="77777777" w:rsidR="00F45E5D" w:rsidRDefault="009F31D9">
      <w:pPr>
        <w:ind w:left="-5" w:right="0"/>
      </w:pPr>
      <w:r>
        <w:rPr>
          <w:u w:val="single" w:color="000000"/>
        </w:rPr>
        <w:t>Objetivos</w:t>
      </w:r>
      <w:r>
        <w:t>: Cubrir las necesidades básicas de la población residente en el Municipio, por razones de urgencia e inaplazabilidad, para gastos de alimentos, productos de higiene, medicación, transporte, suministro eléctrico y de agua, así como cualquier otro concepto incluido en la “</w:t>
      </w:r>
      <w:r>
        <w:rPr>
          <w:i/>
        </w:rPr>
        <w:t>Ordenanza especifica reguladora de las prestaciones económicas gestionadas por los Servicios Sociales municipales de la Villa de Ingenio</w:t>
      </w:r>
      <w:r>
        <w:t xml:space="preserve">”, publicada en el Boletín Oficial de la Provincia de fecha 05/08/2020. </w:t>
      </w:r>
    </w:p>
    <w:p w14:paraId="607D08E2" w14:textId="77777777" w:rsidR="00F45E5D" w:rsidRDefault="009F31D9">
      <w:pPr>
        <w:spacing w:after="0" w:line="259" w:lineRule="auto"/>
        <w:ind w:left="0" w:right="0" w:firstLine="0"/>
        <w:jc w:val="left"/>
      </w:pPr>
      <w:r>
        <w:t xml:space="preserve"> </w:t>
      </w:r>
    </w:p>
    <w:p w14:paraId="37CAA257" w14:textId="77777777" w:rsidR="00F45E5D" w:rsidRDefault="009F31D9">
      <w:pPr>
        <w:ind w:left="-5" w:right="0"/>
      </w:pPr>
      <w:r>
        <w:rPr>
          <w:u w:val="single" w:color="000000"/>
        </w:rPr>
        <w:t>Importe</w:t>
      </w:r>
      <w:r>
        <w:t xml:space="preserve">: 300.000,00 euros </w:t>
      </w:r>
    </w:p>
    <w:p w14:paraId="73C2AE15" w14:textId="77777777" w:rsidR="00F45E5D" w:rsidRDefault="009F31D9">
      <w:pPr>
        <w:spacing w:after="0" w:line="259" w:lineRule="auto"/>
        <w:ind w:left="0" w:right="0" w:firstLine="0"/>
        <w:jc w:val="left"/>
      </w:pPr>
      <w:r>
        <w:t xml:space="preserve"> </w:t>
      </w:r>
    </w:p>
    <w:p w14:paraId="0E9D4A9A" w14:textId="77777777" w:rsidR="00F45E5D" w:rsidRDefault="009F31D9">
      <w:pPr>
        <w:ind w:left="-5" w:right="0"/>
      </w:pPr>
      <w:r>
        <w:rPr>
          <w:u w:val="single" w:color="000000"/>
        </w:rPr>
        <w:t>Financiación</w:t>
      </w:r>
      <w:r>
        <w:t xml:space="preserve">: Recursos propios.  </w:t>
      </w:r>
    </w:p>
    <w:p w14:paraId="4343A9DF" w14:textId="77777777" w:rsidR="00F45E5D" w:rsidRDefault="009F31D9">
      <w:pPr>
        <w:spacing w:after="0" w:line="259" w:lineRule="auto"/>
        <w:ind w:left="0" w:right="0" w:firstLine="0"/>
        <w:jc w:val="left"/>
      </w:pPr>
      <w:r>
        <w:t xml:space="preserve"> </w:t>
      </w:r>
    </w:p>
    <w:p w14:paraId="15D8A522" w14:textId="77777777" w:rsidR="00F45E5D" w:rsidRDefault="009F31D9">
      <w:pPr>
        <w:spacing w:after="0" w:line="259" w:lineRule="auto"/>
        <w:ind w:left="-5" w:right="0"/>
        <w:jc w:val="left"/>
      </w:pPr>
      <w:r>
        <w:rPr>
          <w:u w:val="single" w:color="000000"/>
        </w:rPr>
        <w:t>Aplicación presupuestaria</w:t>
      </w:r>
      <w:r>
        <w:t xml:space="preserve">: 2310.489.71 </w:t>
      </w:r>
    </w:p>
    <w:p w14:paraId="3343CA04" w14:textId="77777777" w:rsidR="00F45E5D" w:rsidRDefault="009F31D9">
      <w:pPr>
        <w:spacing w:after="0" w:line="259" w:lineRule="auto"/>
        <w:ind w:left="0" w:right="0" w:firstLine="0"/>
        <w:jc w:val="left"/>
      </w:pPr>
      <w:r>
        <w:t xml:space="preserve"> </w:t>
      </w:r>
    </w:p>
    <w:p w14:paraId="4AA9CBED" w14:textId="77777777" w:rsidR="00F45E5D" w:rsidRDefault="009F31D9">
      <w:pPr>
        <w:pStyle w:val="Ttulo2"/>
        <w:ind w:left="-5"/>
      </w:pPr>
      <w:r>
        <w:t xml:space="preserve">6.h) IBI SOCIAL </w:t>
      </w:r>
    </w:p>
    <w:p w14:paraId="6F012015" w14:textId="77777777" w:rsidR="00F45E5D" w:rsidRDefault="009F31D9">
      <w:pPr>
        <w:spacing w:after="0" w:line="259" w:lineRule="auto"/>
        <w:ind w:left="0" w:right="0" w:firstLine="0"/>
        <w:jc w:val="left"/>
      </w:pPr>
      <w:r>
        <w:rPr>
          <w:b/>
        </w:rPr>
        <w:t xml:space="preserve"> </w:t>
      </w:r>
    </w:p>
    <w:p w14:paraId="1938AF6E" w14:textId="77777777" w:rsidR="00F45E5D" w:rsidRDefault="009F31D9">
      <w:pPr>
        <w:ind w:left="-5" w:right="0"/>
      </w:pPr>
      <w:r>
        <w:rPr>
          <w:u w:val="single" w:color="000000"/>
        </w:rPr>
        <w:t>Denominación</w:t>
      </w:r>
      <w:r>
        <w:t xml:space="preserve">: IBI social </w:t>
      </w:r>
    </w:p>
    <w:p w14:paraId="2EAED4B8" w14:textId="77777777" w:rsidR="00F45E5D" w:rsidRDefault="009F31D9">
      <w:pPr>
        <w:spacing w:after="0" w:line="259" w:lineRule="auto"/>
        <w:ind w:left="0" w:right="0" w:firstLine="0"/>
        <w:jc w:val="left"/>
      </w:pPr>
      <w:r>
        <w:t xml:space="preserve"> </w:t>
      </w:r>
    </w:p>
    <w:p w14:paraId="042374CF" w14:textId="77777777" w:rsidR="00F45E5D" w:rsidRDefault="009F31D9">
      <w:pPr>
        <w:ind w:left="-5" w:right="0"/>
      </w:pPr>
      <w:r>
        <w:rPr>
          <w:u w:val="single" w:color="000000"/>
        </w:rPr>
        <w:t>Procedimiento de concesión</w:t>
      </w:r>
      <w:r>
        <w:t xml:space="preserve">: concurrencia competitiva </w:t>
      </w:r>
    </w:p>
    <w:p w14:paraId="5F44D422" w14:textId="77777777" w:rsidR="00F45E5D" w:rsidRDefault="009F31D9">
      <w:pPr>
        <w:spacing w:after="0" w:line="259" w:lineRule="auto"/>
        <w:ind w:left="0" w:right="0" w:firstLine="0"/>
        <w:jc w:val="left"/>
      </w:pPr>
      <w:r>
        <w:t xml:space="preserve"> </w:t>
      </w:r>
    </w:p>
    <w:p w14:paraId="6E8AF943" w14:textId="77777777" w:rsidR="00F45E5D" w:rsidRDefault="009F31D9">
      <w:pPr>
        <w:ind w:left="-5" w:right="0"/>
      </w:pPr>
      <w:r>
        <w:rPr>
          <w:u w:val="single" w:color="000000"/>
        </w:rPr>
        <w:t>Objetivos</w:t>
      </w:r>
      <w:r>
        <w:t xml:space="preserve">: Colaborar con los gastos de la vivienda habitual de unidades de convivencia residentes en el Municipio </w:t>
      </w:r>
    </w:p>
    <w:p w14:paraId="6489622B" w14:textId="77777777" w:rsidR="00F45E5D" w:rsidRDefault="009F31D9">
      <w:pPr>
        <w:spacing w:after="0" w:line="259" w:lineRule="auto"/>
        <w:ind w:left="0" w:right="0" w:firstLine="0"/>
        <w:jc w:val="left"/>
      </w:pPr>
      <w:r>
        <w:t xml:space="preserve"> </w:t>
      </w:r>
    </w:p>
    <w:p w14:paraId="0587FBF1" w14:textId="77777777" w:rsidR="00F45E5D" w:rsidRDefault="009F31D9">
      <w:pPr>
        <w:ind w:left="-5" w:right="0"/>
      </w:pPr>
      <w:r>
        <w:rPr>
          <w:u w:val="single" w:color="000000"/>
        </w:rPr>
        <w:t>Importe</w:t>
      </w:r>
      <w:r>
        <w:t xml:space="preserve">: 25.000,00 euros </w:t>
      </w:r>
    </w:p>
    <w:p w14:paraId="4CD90ABE" w14:textId="77777777" w:rsidR="00F45E5D" w:rsidRDefault="009F31D9">
      <w:pPr>
        <w:spacing w:after="0" w:line="259" w:lineRule="auto"/>
        <w:ind w:left="0" w:right="0" w:firstLine="0"/>
        <w:jc w:val="left"/>
      </w:pPr>
      <w:r>
        <w:t xml:space="preserve"> </w:t>
      </w:r>
    </w:p>
    <w:p w14:paraId="3D7DEBB9" w14:textId="77777777" w:rsidR="00F45E5D" w:rsidRDefault="009F31D9">
      <w:pPr>
        <w:ind w:left="-5" w:right="0"/>
      </w:pPr>
      <w:r>
        <w:rPr>
          <w:u w:val="single" w:color="000000"/>
        </w:rPr>
        <w:t>Financiación</w:t>
      </w:r>
      <w:r>
        <w:t xml:space="preserve">: Recursos propios </w:t>
      </w:r>
    </w:p>
    <w:p w14:paraId="22C8E3BD" w14:textId="77777777" w:rsidR="00F45E5D" w:rsidRDefault="009F31D9">
      <w:pPr>
        <w:spacing w:after="0" w:line="259" w:lineRule="auto"/>
        <w:ind w:left="-5" w:right="0"/>
        <w:jc w:val="left"/>
      </w:pPr>
      <w:r>
        <w:rPr>
          <w:u w:val="single" w:color="000000"/>
        </w:rPr>
        <w:t>Aplicación presupuestaria</w:t>
      </w:r>
      <w:r>
        <w:t xml:space="preserve">: 2310.489.72 </w:t>
      </w:r>
    </w:p>
    <w:p w14:paraId="0FD580BC" w14:textId="77777777" w:rsidR="00F45E5D" w:rsidRDefault="009F31D9">
      <w:pPr>
        <w:spacing w:after="0" w:line="259" w:lineRule="auto"/>
        <w:ind w:left="0" w:right="0" w:firstLine="0"/>
        <w:jc w:val="left"/>
      </w:pPr>
      <w:r>
        <w:rPr>
          <w:b/>
        </w:rPr>
        <w:t xml:space="preserve"> </w:t>
      </w:r>
    </w:p>
    <w:p w14:paraId="0CB8732F" w14:textId="77777777" w:rsidR="00F45E5D" w:rsidRDefault="009F31D9">
      <w:pPr>
        <w:pStyle w:val="Ttulo2"/>
        <w:ind w:left="-5"/>
      </w:pPr>
      <w:r>
        <w:t xml:space="preserve">6.i) TRANSFERENCIAS DE CAPITAL A FAMILIAS </w:t>
      </w:r>
    </w:p>
    <w:p w14:paraId="1B277F1C" w14:textId="77777777" w:rsidR="00F45E5D" w:rsidRDefault="009F31D9">
      <w:pPr>
        <w:spacing w:after="0" w:line="259" w:lineRule="auto"/>
        <w:ind w:left="0" w:right="0" w:firstLine="0"/>
        <w:jc w:val="left"/>
      </w:pPr>
      <w:r>
        <w:rPr>
          <w:b/>
        </w:rPr>
        <w:t xml:space="preserve"> </w:t>
      </w:r>
    </w:p>
    <w:p w14:paraId="55440F04" w14:textId="77777777" w:rsidR="00F45E5D" w:rsidRDefault="009F31D9">
      <w:pPr>
        <w:ind w:left="-5" w:right="0"/>
      </w:pPr>
      <w:r>
        <w:rPr>
          <w:u w:val="single" w:color="000000"/>
        </w:rPr>
        <w:t>Denominación</w:t>
      </w:r>
      <w:r>
        <w:t xml:space="preserve">: Subvenciones de capital a familias para situaciones de especial necesidad o emergencia social, para atender el estado, situación de necesidad o hecho en el que se encuentra la vivienda para que cumpla con las condiciones mínimas de habitabilidad para personas con dificultades de movilidad </w:t>
      </w:r>
    </w:p>
    <w:p w14:paraId="2F00EEFC" w14:textId="77777777" w:rsidR="00F45E5D" w:rsidRDefault="009F31D9">
      <w:pPr>
        <w:spacing w:after="0" w:line="259" w:lineRule="auto"/>
        <w:ind w:left="0" w:right="0" w:firstLine="0"/>
        <w:jc w:val="left"/>
      </w:pPr>
      <w:r>
        <w:t xml:space="preserve"> </w:t>
      </w:r>
    </w:p>
    <w:p w14:paraId="51DD0DEA" w14:textId="77777777" w:rsidR="00F45E5D" w:rsidRDefault="009F31D9">
      <w:pPr>
        <w:spacing w:after="0" w:line="259" w:lineRule="auto"/>
        <w:ind w:left="-5" w:right="0"/>
        <w:jc w:val="left"/>
      </w:pPr>
      <w:r>
        <w:rPr>
          <w:u w:val="single" w:color="000000"/>
        </w:rPr>
        <w:t>Procedimiento de concesión</w:t>
      </w:r>
      <w:r>
        <w:t xml:space="preserve">: Concesión directa </w:t>
      </w:r>
    </w:p>
    <w:p w14:paraId="286BB814" w14:textId="77777777" w:rsidR="00F45E5D" w:rsidRDefault="009F31D9">
      <w:pPr>
        <w:spacing w:after="0" w:line="259" w:lineRule="auto"/>
        <w:ind w:left="0" w:right="0" w:firstLine="0"/>
        <w:jc w:val="left"/>
      </w:pPr>
      <w:r>
        <w:t xml:space="preserve"> </w:t>
      </w:r>
    </w:p>
    <w:p w14:paraId="4781AA96" w14:textId="77777777" w:rsidR="00F45E5D" w:rsidRDefault="009F31D9">
      <w:pPr>
        <w:ind w:left="-5" w:right="0"/>
      </w:pPr>
      <w:r>
        <w:rPr>
          <w:u w:val="single" w:color="000000"/>
        </w:rPr>
        <w:t>Objetivo</w:t>
      </w:r>
      <w:r>
        <w:t>: Colaborar con la población residente en el Municipio en los gastos de inversión por adaptación de las viviendas a necesidades de movilidad o de habitabilidad, según las directrices de la “</w:t>
      </w:r>
      <w:r>
        <w:rPr>
          <w:i/>
        </w:rPr>
        <w:t>Ordenanza específica reguladora de las prestaciones económicas gestionadas por los Servicios Sociales municipales de la Villa de Ingenio</w:t>
      </w:r>
      <w:r>
        <w:t xml:space="preserve">”, publicada en el Boletín Oficial de la Provincia de fecha 05/08/2020. </w:t>
      </w:r>
    </w:p>
    <w:p w14:paraId="547A15BB" w14:textId="77777777" w:rsidR="00F45E5D" w:rsidRDefault="009F31D9">
      <w:pPr>
        <w:spacing w:after="0" w:line="259" w:lineRule="auto"/>
        <w:ind w:left="0" w:right="0" w:firstLine="0"/>
        <w:jc w:val="left"/>
      </w:pPr>
      <w:r>
        <w:t xml:space="preserve"> </w:t>
      </w:r>
    </w:p>
    <w:p w14:paraId="6AA08D95" w14:textId="77777777" w:rsidR="00F45E5D" w:rsidRDefault="009F31D9">
      <w:pPr>
        <w:ind w:left="-5" w:right="0"/>
      </w:pPr>
      <w:r>
        <w:rPr>
          <w:u w:val="single" w:color="000000"/>
        </w:rPr>
        <w:t>Importe</w:t>
      </w:r>
      <w:r>
        <w:t xml:space="preserve">: 15.000,00 euros. </w:t>
      </w:r>
    </w:p>
    <w:p w14:paraId="2C64877D" w14:textId="77777777" w:rsidR="00F45E5D" w:rsidRDefault="009F31D9">
      <w:pPr>
        <w:spacing w:after="0" w:line="259" w:lineRule="auto"/>
        <w:ind w:left="0" w:right="0" w:firstLine="0"/>
        <w:jc w:val="left"/>
      </w:pPr>
      <w:r>
        <w:t xml:space="preserve"> </w:t>
      </w:r>
    </w:p>
    <w:p w14:paraId="27AE91A4" w14:textId="77777777" w:rsidR="00F45E5D" w:rsidRDefault="009F31D9">
      <w:pPr>
        <w:ind w:left="-5" w:right="0"/>
      </w:pPr>
      <w:r>
        <w:rPr>
          <w:u w:val="single" w:color="000000"/>
        </w:rPr>
        <w:t>Financiación</w:t>
      </w:r>
      <w:r>
        <w:t xml:space="preserve">: Recursos propios </w:t>
      </w:r>
    </w:p>
    <w:p w14:paraId="6F160223" w14:textId="77777777" w:rsidR="00F45E5D" w:rsidRDefault="009F31D9">
      <w:pPr>
        <w:spacing w:after="0" w:line="259" w:lineRule="auto"/>
        <w:ind w:left="0" w:right="0" w:firstLine="0"/>
        <w:jc w:val="left"/>
      </w:pPr>
      <w:r>
        <w:t xml:space="preserve"> </w:t>
      </w:r>
    </w:p>
    <w:p w14:paraId="3A5CF672" w14:textId="77777777" w:rsidR="00F45E5D" w:rsidRDefault="009F31D9">
      <w:pPr>
        <w:spacing w:after="0" w:line="259" w:lineRule="auto"/>
        <w:ind w:left="-5" w:right="0"/>
        <w:jc w:val="left"/>
      </w:pPr>
      <w:r>
        <w:rPr>
          <w:u w:val="single" w:color="000000"/>
        </w:rPr>
        <w:t>Aplicación presupuestaria</w:t>
      </w:r>
      <w:r>
        <w:t xml:space="preserve">: 2310.789.71 </w:t>
      </w:r>
    </w:p>
    <w:p w14:paraId="1B674577" w14:textId="77777777" w:rsidR="00F45E5D" w:rsidRDefault="009F31D9">
      <w:pPr>
        <w:spacing w:after="0" w:line="259" w:lineRule="auto"/>
        <w:ind w:left="0" w:right="0" w:firstLine="0"/>
        <w:jc w:val="left"/>
      </w:pPr>
      <w:r>
        <w:t xml:space="preserve"> </w:t>
      </w:r>
    </w:p>
    <w:p w14:paraId="63E095BC" w14:textId="77777777" w:rsidR="00F45E5D" w:rsidRDefault="009F31D9">
      <w:pPr>
        <w:spacing w:after="2" w:line="240" w:lineRule="auto"/>
        <w:ind w:left="0" w:right="9019" w:firstLine="0"/>
        <w:jc w:val="left"/>
      </w:pPr>
      <w:r>
        <w:t xml:space="preserve"> </w:t>
      </w:r>
      <w:r>
        <w:rPr>
          <w:b/>
        </w:rPr>
        <w:t xml:space="preserve"> </w:t>
      </w:r>
    </w:p>
    <w:p w14:paraId="39DD2D48" w14:textId="77777777" w:rsidR="00F45E5D" w:rsidRDefault="009F31D9">
      <w:pPr>
        <w:spacing w:after="0" w:line="259" w:lineRule="auto"/>
        <w:ind w:left="-5" w:right="0"/>
        <w:jc w:val="left"/>
      </w:pPr>
      <w:r>
        <w:rPr>
          <w:b/>
        </w:rPr>
        <w:t xml:space="preserve">LINEA ESTRATEGICA 7: EDUCACIÓN </w:t>
      </w:r>
    </w:p>
    <w:p w14:paraId="751EF0C7" w14:textId="77777777" w:rsidR="00F45E5D" w:rsidRDefault="009F31D9">
      <w:pPr>
        <w:spacing w:after="0" w:line="259" w:lineRule="auto"/>
        <w:ind w:left="0" w:right="0" w:firstLine="0"/>
        <w:jc w:val="left"/>
      </w:pPr>
      <w:r>
        <w:rPr>
          <w:b/>
        </w:rPr>
        <w:t xml:space="preserve"> </w:t>
      </w:r>
    </w:p>
    <w:p w14:paraId="3F080964" w14:textId="77777777" w:rsidR="00F45E5D" w:rsidRDefault="009F31D9">
      <w:pPr>
        <w:pStyle w:val="Ttulo2"/>
        <w:ind w:left="-5"/>
      </w:pPr>
      <w:r>
        <w:t xml:space="preserve">7.a) BECAS ESCOLARES </w:t>
      </w:r>
    </w:p>
    <w:p w14:paraId="325D07FD" w14:textId="77777777" w:rsidR="00F45E5D" w:rsidRDefault="009F31D9">
      <w:pPr>
        <w:spacing w:after="0" w:line="259" w:lineRule="auto"/>
        <w:ind w:left="0" w:right="0" w:firstLine="0"/>
        <w:jc w:val="left"/>
      </w:pPr>
      <w:r>
        <w:rPr>
          <w:b/>
        </w:rPr>
        <w:t xml:space="preserve"> </w:t>
      </w:r>
    </w:p>
    <w:p w14:paraId="36083367" w14:textId="77777777" w:rsidR="00F45E5D" w:rsidRDefault="009F31D9">
      <w:pPr>
        <w:ind w:left="-5" w:right="0"/>
      </w:pPr>
      <w:r>
        <w:rPr>
          <w:u w:val="single" w:color="000000"/>
        </w:rPr>
        <w:t>Denominación</w:t>
      </w:r>
      <w:r>
        <w:t xml:space="preserve">: Becas Escolares </w:t>
      </w:r>
    </w:p>
    <w:p w14:paraId="73A8BC9F" w14:textId="77777777" w:rsidR="00F45E5D" w:rsidRDefault="009F31D9">
      <w:pPr>
        <w:spacing w:after="0" w:line="259" w:lineRule="auto"/>
        <w:ind w:left="0" w:right="0" w:firstLine="0"/>
        <w:jc w:val="left"/>
      </w:pPr>
      <w:r>
        <w:t xml:space="preserve"> </w:t>
      </w:r>
    </w:p>
    <w:p w14:paraId="2B592789" w14:textId="77777777" w:rsidR="00F45E5D" w:rsidRDefault="009F31D9">
      <w:pPr>
        <w:ind w:left="-5" w:right="0"/>
      </w:pPr>
      <w:r>
        <w:rPr>
          <w:u w:val="single" w:color="000000"/>
        </w:rPr>
        <w:t>Procedimiento de concesión</w:t>
      </w:r>
      <w:r>
        <w:t xml:space="preserve">: Concurrencia competitiva </w:t>
      </w:r>
    </w:p>
    <w:p w14:paraId="164E6B58" w14:textId="77777777" w:rsidR="00F45E5D" w:rsidRDefault="009F31D9">
      <w:pPr>
        <w:spacing w:after="0" w:line="259" w:lineRule="auto"/>
        <w:ind w:left="0" w:right="0" w:firstLine="0"/>
        <w:jc w:val="left"/>
      </w:pPr>
      <w:r>
        <w:t xml:space="preserve"> </w:t>
      </w:r>
    </w:p>
    <w:p w14:paraId="5978C7C3" w14:textId="77777777" w:rsidR="00F45E5D" w:rsidRDefault="009F31D9">
      <w:pPr>
        <w:ind w:left="-5" w:right="0"/>
      </w:pPr>
      <w:r>
        <w:rPr>
          <w:u w:val="single" w:color="000000"/>
        </w:rPr>
        <w:t>Objetivos</w:t>
      </w:r>
      <w:r>
        <w:t xml:space="preserve">: Colaborar con las familias con los gastos de equipamiento escolar (libros de texto y material escolar), instrumentos e indumentaria de las ramas profesionales y transporte, en su caso, de los/as estudiantes del municipio de Ingenio que cursen estudios determinados estudios en centros públicos.  </w:t>
      </w:r>
    </w:p>
    <w:p w14:paraId="099477E8" w14:textId="77777777" w:rsidR="00F45E5D" w:rsidRDefault="009F31D9">
      <w:pPr>
        <w:spacing w:after="0" w:line="259" w:lineRule="auto"/>
        <w:ind w:left="0" w:right="0" w:firstLine="0"/>
        <w:jc w:val="left"/>
      </w:pPr>
      <w:r>
        <w:t xml:space="preserve"> </w:t>
      </w:r>
    </w:p>
    <w:p w14:paraId="1FC8C09F" w14:textId="77777777" w:rsidR="00F45E5D" w:rsidRDefault="009F31D9">
      <w:pPr>
        <w:ind w:left="-5" w:right="0"/>
      </w:pPr>
      <w:r>
        <w:rPr>
          <w:u w:val="single" w:color="000000"/>
        </w:rPr>
        <w:t>Importe</w:t>
      </w:r>
      <w:r>
        <w:t xml:space="preserve">: 15.000,00 euros </w:t>
      </w:r>
    </w:p>
    <w:p w14:paraId="73925638" w14:textId="77777777" w:rsidR="00F45E5D" w:rsidRDefault="009F31D9">
      <w:pPr>
        <w:spacing w:after="0" w:line="259" w:lineRule="auto"/>
        <w:ind w:left="0" w:right="0" w:firstLine="0"/>
        <w:jc w:val="left"/>
      </w:pPr>
      <w:r>
        <w:t xml:space="preserve"> </w:t>
      </w:r>
    </w:p>
    <w:p w14:paraId="5002A6F7" w14:textId="77777777" w:rsidR="00F45E5D" w:rsidRDefault="009F31D9">
      <w:pPr>
        <w:ind w:left="-5" w:right="0"/>
      </w:pPr>
      <w:r>
        <w:rPr>
          <w:u w:val="single" w:color="000000"/>
        </w:rPr>
        <w:t>Financiación</w:t>
      </w:r>
      <w:r>
        <w:t xml:space="preserve">: Recursos propios </w:t>
      </w:r>
    </w:p>
    <w:p w14:paraId="10CC3F0E" w14:textId="77777777" w:rsidR="00F45E5D" w:rsidRDefault="009F31D9">
      <w:pPr>
        <w:spacing w:after="0" w:line="259" w:lineRule="auto"/>
        <w:ind w:left="0" w:right="0" w:firstLine="0"/>
        <w:jc w:val="left"/>
      </w:pPr>
      <w:r>
        <w:t xml:space="preserve"> </w:t>
      </w:r>
    </w:p>
    <w:p w14:paraId="069BB017" w14:textId="77777777" w:rsidR="00F45E5D" w:rsidRDefault="009F31D9">
      <w:pPr>
        <w:spacing w:after="0" w:line="259" w:lineRule="auto"/>
        <w:ind w:left="-5" w:right="0"/>
        <w:jc w:val="left"/>
      </w:pPr>
      <w:r>
        <w:rPr>
          <w:u w:val="single" w:color="000000"/>
        </w:rPr>
        <w:t>Aplicación presupuestaria</w:t>
      </w:r>
      <w:r>
        <w:t xml:space="preserve">: 3260.484.00 </w:t>
      </w:r>
    </w:p>
    <w:p w14:paraId="1DBF1815" w14:textId="77777777" w:rsidR="00F45E5D" w:rsidRDefault="009F31D9">
      <w:pPr>
        <w:spacing w:after="0" w:line="259" w:lineRule="auto"/>
        <w:ind w:left="0" w:right="0" w:firstLine="0"/>
        <w:jc w:val="left"/>
      </w:pPr>
      <w:r>
        <w:rPr>
          <w:b/>
        </w:rPr>
        <w:t xml:space="preserve"> </w:t>
      </w:r>
    </w:p>
    <w:p w14:paraId="470B9A2C" w14:textId="77777777" w:rsidR="00F45E5D" w:rsidRDefault="009F31D9">
      <w:pPr>
        <w:pStyle w:val="Ttulo2"/>
        <w:ind w:left="-5"/>
      </w:pPr>
      <w:r>
        <w:t xml:space="preserve">7.b) RADIO ECCA </w:t>
      </w:r>
    </w:p>
    <w:p w14:paraId="23265AD6" w14:textId="77777777" w:rsidR="00F45E5D" w:rsidRDefault="009F31D9">
      <w:pPr>
        <w:spacing w:after="0" w:line="259" w:lineRule="auto"/>
        <w:ind w:left="0" w:right="0" w:firstLine="0"/>
        <w:jc w:val="left"/>
      </w:pPr>
      <w:r>
        <w:rPr>
          <w:b/>
        </w:rPr>
        <w:t xml:space="preserve"> </w:t>
      </w:r>
    </w:p>
    <w:p w14:paraId="117776D9" w14:textId="77777777" w:rsidR="00F45E5D" w:rsidRDefault="009F31D9">
      <w:pPr>
        <w:ind w:left="-5" w:right="0"/>
      </w:pPr>
      <w:r>
        <w:rPr>
          <w:u w:val="single" w:color="000000"/>
        </w:rPr>
        <w:t>Denominación</w:t>
      </w:r>
      <w:r>
        <w:t xml:space="preserve">: Convenio con la Fundacion Canaria RADIO ECCA para sufragar gastos referentes al programa de estudios de los alumnos residentes en el Municipio. </w:t>
      </w:r>
    </w:p>
    <w:p w14:paraId="2F1711AA" w14:textId="77777777" w:rsidR="00F45E5D" w:rsidRDefault="009F31D9">
      <w:pPr>
        <w:spacing w:after="0" w:line="259" w:lineRule="auto"/>
        <w:ind w:left="0" w:right="0" w:firstLine="0"/>
        <w:jc w:val="left"/>
      </w:pPr>
      <w:r>
        <w:t xml:space="preserve"> </w:t>
      </w:r>
    </w:p>
    <w:p w14:paraId="230D6E64" w14:textId="77777777" w:rsidR="00F45E5D" w:rsidRDefault="009F31D9">
      <w:pPr>
        <w:ind w:left="-5" w:right="0"/>
      </w:pPr>
      <w:r>
        <w:rPr>
          <w:u w:val="single" w:color="000000"/>
        </w:rPr>
        <w:t>Procedimiento de concesión</w:t>
      </w:r>
      <w:r>
        <w:t xml:space="preserve">: Concesión directa. Subvención nominativa </w:t>
      </w:r>
    </w:p>
    <w:p w14:paraId="5550BEAE" w14:textId="77777777" w:rsidR="00F45E5D" w:rsidRDefault="009F31D9">
      <w:pPr>
        <w:spacing w:after="0" w:line="259" w:lineRule="auto"/>
        <w:ind w:left="0" w:right="0" w:firstLine="0"/>
        <w:jc w:val="left"/>
      </w:pPr>
      <w:r>
        <w:t xml:space="preserve"> </w:t>
      </w:r>
    </w:p>
    <w:p w14:paraId="15AFF693" w14:textId="77777777" w:rsidR="00F45E5D" w:rsidRDefault="009F31D9">
      <w:pPr>
        <w:ind w:left="-5" w:right="0"/>
      </w:pPr>
      <w:r>
        <w:rPr>
          <w:u w:val="single" w:color="000000"/>
        </w:rPr>
        <w:t>Objetivos</w:t>
      </w:r>
      <w:r>
        <w:t>: Mejorar los perfiles socio-laborales de la población residente en el municipio de Ingenio, especialmente a aquellas personas de colectivos más vulnerables, a través de formación orientada al empleo,</w:t>
      </w:r>
      <w:r>
        <w:rPr>
          <w:color w:val="FF0000"/>
        </w:rPr>
        <w:t xml:space="preserve"> </w:t>
      </w:r>
      <w:r>
        <w:t xml:space="preserve">a la mejora de la comunicación e inserción social y al avance hacia el empoderamiento personal </w:t>
      </w:r>
    </w:p>
    <w:p w14:paraId="1A932552" w14:textId="77777777" w:rsidR="00F45E5D" w:rsidRDefault="009F31D9">
      <w:pPr>
        <w:spacing w:after="0" w:line="259" w:lineRule="auto"/>
        <w:ind w:left="0" w:right="0" w:firstLine="0"/>
        <w:jc w:val="left"/>
      </w:pPr>
      <w:r>
        <w:t xml:space="preserve"> </w:t>
      </w:r>
    </w:p>
    <w:p w14:paraId="1A0B6BF2" w14:textId="77777777" w:rsidR="00F45E5D" w:rsidRDefault="009F31D9">
      <w:pPr>
        <w:ind w:left="-5" w:right="0"/>
      </w:pPr>
      <w:r>
        <w:rPr>
          <w:u w:val="single" w:color="000000"/>
        </w:rPr>
        <w:t>Importe</w:t>
      </w:r>
      <w:r>
        <w:t xml:space="preserve">: 3.000,00 euros </w:t>
      </w:r>
    </w:p>
    <w:p w14:paraId="4338DC62" w14:textId="77777777" w:rsidR="00F45E5D" w:rsidRDefault="009F31D9">
      <w:pPr>
        <w:spacing w:after="0" w:line="259" w:lineRule="auto"/>
        <w:ind w:left="0" w:right="0" w:firstLine="0"/>
        <w:jc w:val="left"/>
      </w:pPr>
      <w:r>
        <w:t xml:space="preserve"> </w:t>
      </w:r>
    </w:p>
    <w:p w14:paraId="776B81A7" w14:textId="77777777" w:rsidR="00F45E5D" w:rsidRDefault="009F31D9">
      <w:pPr>
        <w:ind w:left="-5" w:right="0"/>
      </w:pPr>
      <w:r>
        <w:rPr>
          <w:u w:val="single" w:color="000000"/>
        </w:rPr>
        <w:t>Financiación</w:t>
      </w:r>
      <w:r>
        <w:t xml:space="preserve">: Recursos propios </w:t>
      </w:r>
    </w:p>
    <w:p w14:paraId="7259CCA4" w14:textId="77777777" w:rsidR="00F45E5D" w:rsidRDefault="009F31D9">
      <w:pPr>
        <w:spacing w:after="0" w:line="259" w:lineRule="auto"/>
        <w:ind w:left="0" w:right="0" w:firstLine="0"/>
        <w:jc w:val="left"/>
      </w:pPr>
      <w:r>
        <w:t xml:space="preserve"> </w:t>
      </w:r>
    </w:p>
    <w:p w14:paraId="7A0C9BD9" w14:textId="77777777" w:rsidR="00F45E5D" w:rsidRDefault="009F31D9">
      <w:pPr>
        <w:spacing w:after="0" w:line="259" w:lineRule="auto"/>
        <w:ind w:left="-5" w:right="0"/>
        <w:jc w:val="left"/>
      </w:pPr>
      <w:r>
        <w:rPr>
          <w:u w:val="single" w:color="000000"/>
        </w:rPr>
        <w:t>Aplicación presupuestaria</w:t>
      </w:r>
      <w:r>
        <w:t xml:space="preserve">: 3260.484.01 </w:t>
      </w:r>
    </w:p>
    <w:p w14:paraId="50C3BFCE" w14:textId="77777777" w:rsidR="00F45E5D" w:rsidRDefault="009F31D9">
      <w:pPr>
        <w:spacing w:after="0" w:line="259" w:lineRule="auto"/>
        <w:ind w:left="0" w:right="0" w:firstLine="0"/>
        <w:jc w:val="left"/>
      </w:pPr>
      <w:r>
        <w:rPr>
          <w:b/>
        </w:rPr>
        <w:t xml:space="preserve"> </w:t>
      </w:r>
    </w:p>
    <w:p w14:paraId="00A211F0" w14:textId="77777777" w:rsidR="00F45E5D" w:rsidRDefault="009F31D9">
      <w:pPr>
        <w:spacing w:after="0" w:line="259" w:lineRule="auto"/>
        <w:ind w:left="0" w:right="0" w:firstLine="0"/>
        <w:jc w:val="left"/>
      </w:pPr>
      <w:r>
        <w:rPr>
          <w:b/>
        </w:rPr>
        <w:t xml:space="preserve"> </w:t>
      </w:r>
    </w:p>
    <w:p w14:paraId="6496DE54" w14:textId="77777777" w:rsidR="00F45E5D" w:rsidRDefault="009F31D9">
      <w:pPr>
        <w:spacing w:after="0" w:line="259" w:lineRule="auto"/>
        <w:ind w:left="-5" w:right="0"/>
        <w:jc w:val="left"/>
      </w:pPr>
      <w:r>
        <w:rPr>
          <w:b/>
        </w:rPr>
        <w:t xml:space="preserve">LINEA ESTRATEGICA 8: CULTURA </w:t>
      </w:r>
    </w:p>
    <w:p w14:paraId="0ADC3AED" w14:textId="77777777" w:rsidR="00F45E5D" w:rsidRDefault="009F31D9">
      <w:pPr>
        <w:spacing w:after="0" w:line="259" w:lineRule="auto"/>
        <w:ind w:left="0" w:right="0" w:firstLine="0"/>
        <w:jc w:val="left"/>
      </w:pPr>
      <w:r>
        <w:rPr>
          <w:b/>
        </w:rPr>
        <w:t xml:space="preserve"> </w:t>
      </w:r>
    </w:p>
    <w:p w14:paraId="3DCD3F15" w14:textId="77777777" w:rsidR="00F45E5D" w:rsidRDefault="009F31D9">
      <w:pPr>
        <w:pStyle w:val="Ttulo2"/>
        <w:ind w:left="-5"/>
      </w:pPr>
      <w:r>
        <w:t xml:space="preserve">8.a) A COLETIVOS Y ENTIDADES SIN ANIMO DE LUCRO </w:t>
      </w:r>
    </w:p>
    <w:p w14:paraId="05F9F02F" w14:textId="77777777" w:rsidR="00F45E5D" w:rsidRDefault="009F31D9">
      <w:pPr>
        <w:spacing w:after="0" w:line="259" w:lineRule="auto"/>
        <w:ind w:left="0" w:right="0" w:firstLine="0"/>
        <w:jc w:val="left"/>
      </w:pPr>
      <w:r>
        <w:t xml:space="preserve"> </w:t>
      </w:r>
    </w:p>
    <w:p w14:paraId="607FEF99" w14:textId="77777777" w:rsidR="00F45E5D" w:rsidRDefault="009F31D9">
      <w:pPr>
        <w:ind w:left="-5" w:right="0"/>
      </w:pPr>
      <w:r>
        <w:rPr>
          <w:u w:val="single" w:color="000000"/>
        </w:rPr>
        <w:t>Denominación</w:t>
      </w:r>
      <w:r>
        <w:t xml:space="preserve">: Subvenciones de colaboración con los colectivos del Municipio para la promoción cultural en el Municipio. </w:t>
      </w:r>
    </w:p>
    <w:p w14:paraId="2717A716" w14:textId="77777777" w:rsidR="00F45E5D" w:rsidRDefault="009F31D9">
      <w:pPr>
        <w:spacing w:after="0" w:line="259" w:lineRule="auto"/>
        <w:ind w:left="0" w:right="0" w:firstLine="0"/>
        <w:jc w:val="left"/>
      </w:pPr>
      <w:r>
        <w:t xml:space="preserve"> </w:t>
      </w:r>
    </w:p>
    <w:p w14:paraId="5171BD0D" w14:textId="77777777" w:rsidR="00F45E5D" w:rsidRDefault="009F31D9">
      <w:pPr>
        <w:ind w:left="-5" w:right="0"/>
      </w:pPr>
      <w:r>
        <w:rPr>
          <w:u w:val="single" w:color="000000"/>
        </w:rPr>
        <w:t>Procedimiento de concesión</w:t>
      </w:r>
      <w:r>
        <w:t xml:space="preserve">: Concurrencia competitiva </w:t>
      </w:r>
    </w:p>
    <w:p w14:paraId="136E6F32" w14:textId="77777777" w:rsidR="00F45E5D" w:rsidRDefault="009F31D9">
      <w:pPr>
        <w:spacing w:after="0" w:line="259" w:lineRule="auto"/>
        <w:ind w:left="0" w:right="0" w:firstLine="0"/>
        <w:jc w:val="left"/>
      </w:pPr>
      <w:r>
        <w:t xml:space="preserve"> </w:t>
      </w:r>
    </w:p>
    <w:p w14:paraId="0EAC91FB" w14:textId="77777777" w:rsidR="00F45E5D" w:rsidRDefault="009F31D9">
      <w:pPr>
        <w:ind w:left="-5" w:right="0"/>
      </w:pPr>
      <w:r>
        <w:rPr>
          <w:u w:val="single" w:color="000000"/>
        </w:rPr>
        <w:t>Objetivos</w:t>
      </w:r>
      <w:r>
        <w:t xml:space="preserve">: Promover la organización y ejecución de actividades dirigidas a la práctica, fomento y/o promoción de la cultura entre los vecinos del Municipio, así como colaborar en la organización y funcionamiento de las asociaciones y entidades que igualmente fomenten y promociones tales actividades dentro del Término Municipal. </w:t>
      </w:r>
    </w:p>
    <w:p w14:paraId="0D69023C" w14:textId="77777777" w:rsidR="00F45E5D" w:rsidRDefault="009F31D9">
      <w:pPr>
        <w:spacing w:after="0" w:line="259" w:lineRule="auto"/>
        <w:ind w:left="0" w:right="0" w:firstLine="0"/>
        <w:jc w:val="left"/>
      </w:pPr>
      <w:r>
        <w:rPr>
          <w:rFonts w:ascii="Arial" w:eastAsia="Arial" w:hAnsi="Arial" w:cs="Arial"/>
          <w:sz w:val="24"/>
        </w:rPr>
        <w:t xml:space="preserve"> </w:t>
      </w:r>
    </w:p>
    <w:p w14:paraId="1087662E" w14:textId="77777777" w:rsidR="00F45E5D" w:rsidRDefault="009F31D9">
      <w:pPr>
        <w:ind w:left="-5" w:right="0"/>
      </w:pPr>
      <w:r>
        <w:rPr>
          <w:rFonts w:ascii="Arial" w:eastAsia="Arial" w:hAnsi="Arial" w:cs="Arial"/>
          <w:sz w:val="24"/>
        </w:rPr>
        <w:t xml:space="preserve"> </w:t>
      </w:r>
      <w:r>
        <w:rPr>
          <w:u w:val="single" w:color="000000"/>
        </w:rPr>
        <w:t>Importe</w:t>
      </w:r>
      <w:r>
        <w:t xml:space="preserve">: 58.000,00 euros </w:t>
      </w:r>
    </w:p>
    <w:p w14:paraId="3567B6E6" w14:textId="77777777" w:rsidR="00F45E5D" w:rsidRDefault="009F31D9">
      <w:pPr>
        <w:spacing w:after="0" w:line="259" w:lineRule="auto"/>
        <w:ind w:left="0" w:right="0" w:firstLine="0"/>
        <w:jc w:val="left"/>
      </w:pPr>
      <w:r>
        <w:t xml:space="preserve"> </w:t>
      </w:r>
    </w:p>
    <w:p w14:paraId="66E05445" w14:textId="77777777" w:rsidR="00F45E5D" w:rsidRDefault="009F31D9">
      <w:pPr>
        <w:ind w:left="-5" w:right="0"/>
      </w:pPr>
      <w:r>
        <w:rPr>
          <w:u w:val="single" w:color="000000"/>
        </w:rPr>
        <w:t>Financiación</w:t>
      </w:r>
      <w:r>
        <w:t xml:space="preserve">: Recursos propios </w:t>
      </w:r>
    </w:p>
    <w:p w14:paraId="470DB62E" w14:textId="77777777" w:rsidR="00F45E5D" w:rsidRDefault="009F31D9">
      <w:pPr>
        <w:spacing w:after="0" w:line="259" w:lineRule="auto"/>
        <w:ind w:left="0" w:right="0" w:firstLine="0"/>
        <w:jc w:val="left"/>
      </w:pPr>
      <w:r>
        <w:t xml:space="preserve"> </w:t>
      </w:r>
    </w:p>
    <w:p w14:paraId="7412D7C0" w14:textId="77777777" w:rsidR="00F45E5D" w:rsidRDefault="009F31D9">
      <w:pPr>
        <w:spacing w:after="0" w:line="259" w:lineRule="auto"/>
        <w:ind w:left="-5" w:right="0"/>
        <w:jc w:val="left"/>
      </w:pPr>
      <w:r>
        <w:rPr>
          <w:u w:val="single" w:color="000000"/>
        </w:rPr>
        <w:t>Aplicación presupuestaria</w:t>
      </w:r>
      <w:r>
        <w:t xml:space="preserve">: 3340.489.00 </w:t>
      </w:r>
    </w:p>
    <w:p w14:paraId="11EBE72D" w14:textId="77777777" w:rsidR="00F45E5D" w:rsidRDefault="009F31D9">
      <w:pPr>
        <w:spacing w:after="0" w:line="259" w:lineRule="auto"/>
        <w:ind w:left="0" w:right="0" w:firstLine="0"/>
        <w:jc w:val="left"/>
      </w:pPr>
      <w:r>
        <w:rPr>
          <w:b/>
        </w:rPr>
        <w:t xml:space="preserve"> </w:t>
      </w:r>
    </w:p>
    <w:p w14:paraId="221057BB" w14:textId="77777777" w:rsidR="00F45E5D" w:rsidRDefault="009F31D9">
      <w:pPr>
        <w:spacing w:after="0" w:line="259" w:lineRule="auto"/>
        <w:ind w:left="0" w:right="0" w:firstLine="0"/>
        <w:jc w:val="left"/>
      </w:pPr>
      <w:r>
        <w:rPr>
          <w:b/>
        </w:rPr>
        <w:t xml:space="preserve"> </w:t>
      </w:r>
    </w:p>
    <w:p w14:paraId="6802651E" w14:textId="77777777" w:rsidR="00F45E5D" w:rsidRDefault="009F31D9">
      <w:pPr>
        <w:pStyle w:val="Ttulo2"/>
        <w:ind w:left="-5"/>
      </w:pPr>
      <w:r>
        <w:t xml:space="preserve">8.b) SUBVENCIONES PARA FORMACIÓN CULTURAL </w:t>
      </w:r>
    </w:p>
    <w:p w14:paraId="3EEE14FA" w14:textId="77777777" w:rsidR="00F45E5D" w:rsidRDefault="009F31D9">
      <w:pPr>
        <w:spacing w:after="0" w:line="259" w:lineRule="auto"/>
        <w:ind w:left="0" w:right="0" w:firstLine="0"/>
        <w:jc w:val="left"/>
      </w:pPr>
      <w:r>
        <w:rPr>
          <w:rFonts w:ascii="Arial" w:eastAsia="Arial" w:hAnsi="Arial" w:cs="Arial"/>
          <w:sz w:val="24"/>
        </w:rPr>
        <w:t xml:space="preserve"> </w:t>
      </w:r>
    </w:p>
    <w:p w14:paraId="4EA795EF" w14:textId="77777777" w:rsidR="00F45E5D" w:rsidRDefault="009F31D9">
      <w:pPr>
        <w:ind w:left="-5" w:right="0"/>
      </w:pPr>
      <w:r>
        <w:rPr>
          <w:u w:val="single" w:color="000000"/>
        </w:rPr>
        <w:t>Denominación</w:t>
      </w:r>
      <w:r>
        <w:t xml:space="preserve">: Convenio de colaboración para la colaboración con los colectivos o entidades del Municipio que desarrollen actividades de formación en el ámbito cultural. </w:t>
      </w:r>
    </w:p>
    <w:p w14:paraId="0E2FC6DF" w14:textId="77777777" w:rsidR="00F45E5D" w:rsidRDefault="009F31D9">
      <w:pPr>
        <w:spacing w:after="0" w:line="259" w:lineRule="auto"/>
        <w:ind w:left="0" w:right="0" w:firstLine="0"/>
        <w:jc w:val="left"/>
      </w:pPr>
      <w:r>
        <w:t xml:space="preserve"> </w:t>
      </w:r>
    </w:p>
    <w:p w14:paraId="59ED12B5" w14:textId="77777777" w:rsidR="00F45E5D" w:rsidRDefault="009F31D9">
      <w:pPr>
        <w:ind w:left="-5" w:right="0"/>
      </w:pPr>
      <w:r>
        <w:rPr>
          <w:u w:val="single" w:color="000000"/>
        </w:rPr>
        <w:t>Procedimiento de concesión</w:t>
      </w:r>
      <w:r>
        <w:t xml:space="preserve">: Concesión directa. Subvenciones nominativas  </w:t>
      </w:r>
    </w:p>
    <w:p w14:paraId="76F37E58" w14:textId="77777777" w:rsidR="00F45E5D" w:rsidRDefault="009F31D9">
      <w:pPr>
        <w:spacing w:after="0" w:line="259" w:lineRule="auto"/>
        <w:ind w:left="0" w:right="0" w:firstLine="0"/>
        <w:jc w:val="left"/>
      </w:pPr>
      <w:r>
        <w:t xml:space="preserve"> </w:t>
      </w:r>
    </w:p>
    <w:p w14:paraId="7642F8F1" w14:textId="77777777" w:rsidR="00F45E5D" w:rsidRDefault="009F31D9">
      <w:pPr>
        <w:ind w:left="-5" w:right="0"/>
      </w:pPr>
      <w:r>
        <w:rPr>
          <w:u w:val="single" w:color="000000"/>
        </w:rPr>
        <w:t>Objetivos</w:t>
      </w:r>
      <w:r>
        <w:t xml:space="preserve">: Promoción de la cultura en el Municipio, a través de la colaboración en proyectos educativos en diferentes manifestaciones realizados por diferentes colectivos que fomenten, especialmente en edades tempranas, la participación de la población en la misma. </w:t>
      </w:r>
    </w:p>
    <w:p w14:paraId="025522E0" w14:textId="77777777" w:rsidR="00F45E5D" w:rsidRDefault="009F31D9">
      <w:pPr>
        <w:spacing w:after="0" w:line="259" w:lineRule="auto"/>
        <w:ind w:left="0" w:right="0" w:firstLine="0"/>
        <w:jc w:val="left"/>
      </w:pPr>
      <w:r>
        <w:t xml:space="preserve"> </w:t>
      </w:r>
    </w:p>
    <w:p w14:paraId="17279F74" w14:textId="77777777" w:rsidR="00F45E5D" w:rsidRDefault="009F31D9">
      <w:pPr>
        <w:ind w:left="-5" w:right="0"/>
      </w:pPr>
      <w:r>
        <w:rPr>
          <w:u w:val="single" w:color="000000"/>
        </w:rPr>
        <w:t>Importe</w:t>
      </w:r>
      <w:r>
        <w:t xml:space="preserve">: 115.000,00 euros </w:t>
      </w:r>
    </w:p>
    <w:p w14:paraId="661CE1D5" w14:textId="77777777" w:rsidR="00F45E5D" w:rsidRDefault="009F31D9">
      <w:pPr>
        <w:spacing w:after="0" w:line="259" w:lineRule="auto"/>
        <w:ind w:left="0" w:right="0" w:firstLine="0"/>
        <w:jc w:val="left"/>
      </w:pPr>
      <w:r>
        <w:t xml:space="preserve"> </w:t>
      </w:r>
    </w:p>
    <w:p w14:paraId="7D109E2A" w14:textId="77777777" w:rsidR="00F45E5D" w:rsidRDefault="009F31D9">
      <w:pPr>
        <w:ind w:left="-5" w:right="0"/>
      </w:pPr>
      <w:r>
        <w:rPr>
          <w:u w:val="single" w:color="000000"/>
        </w:rPr>
        <w:t>Financiación</w:t>
      </w:r>
      <w:r>
        <w:t xml:space="preserve">: Recursos propios </w:t>
      </w:r>
    </w:p>
    <w:p w14:paraId="01909FC8" w14:textId="77777777" w:rsidR="00F45E5D" w:rsidRDefault="009F31D9">
      <w:pPr>
        <w:spacing w:after="0" w:line="259" w:lineRule="auto"/>
        <w:ind w:left="0" w:right="0" w:firstLine="0"/>
        <w:jc w:val="left"/>
      </w:pPr>
      <w:r>
        <w:t xml:space="preserve"> </w:t>
      </w:r>
    </w:p>
    <w:p w14:paraId="244E6C23" w14:textId="77777777" w:rsidR="00F45E5D" w:rsidRDefault="009F31D9">
      <w:pPr>
        <w:spacing w:after="0" w:line="259" w:lineRule="auto"/>
        <w:ind w:left="-5" w:right="0"/>
        <w:jc w:val="left"/>
      </w:pPr>
      <w:r>
        <w:rPr>
          <w:u w:val="single" w:color="000000"/>
        </w:rPr>
        <w:t>Aplicación presupuestaria</w:t>
      </w:r>
      <w:r>
        <w:t xml:space="preserve">: </w:t>
      </w:r>
    </w:p>
    <w:p w14:paraId="6F974232" w14:textId="77777777" w:rsidR="00F45E5D" w:rsidRDefault="009F31D9">
      <w:pPr>
        <w:spacing w:after="0" w:line="259" w:lineRule="auto"/>
        <w:ind w:left="0" w:right="0" w:firstLine="0"/>
        <w:jc w:val="left"/>
      </w:pPr>
      <w:r>
        <w:t xml:space="preserve"> </w:t>
      </w:r>
    </w:p>
    <w:tbl>
      <w:tblPr>
        <w:tblStyle w:val="TableGrid"/>
        <w:tblW w:w="9142" w:type="dxa"/>
        <w:tblInd w:w="-70" w:type="dxa"/>
        <w:tblCellMar>
          <w:top w:w="85" w:type="dxa"/>
          <w:left w:w="108" w:type="dxa"/>
          <w:bottom w:w="0" w:type="dxa"/>
          <w:right w:w="55" w:type="dxa"/>
        </w:tblCellMar>
        <w:tblLook w:val="04A0" w:firstRow="1" w:lastRow="0" w:firstColumn="1" w:lastColumn="0" w:noHBand="0" w:noVBand="1"/>
      </w:tblPr>
      <w:tblGrid>
        <w:gridCol w:w="1430"/>
        <w:gridCol w:w="6296"/>
        <w:gridCol w:w="1416"/>
      </w:tblGrid>
      <w:tr w:rsidR="00F45E5D" w14:paraId="4E63112F" w14:textId="77777777">
        <w:trPr>
          <w:trHeight w:val="410"/>
        </w:trPr>
        <w:tc>
          <w:tcPr>
            <w:tcW w:w="1430" w:type="dxa"/>
            <w:tcBorders>
              <w:top w:val="single" w:sz="4" w:space="0" w:color="000000"/>
              <w:left w:val="single" w:sz="4" w:space="0" w:color="000000"/>
              <w:bottom w:val="single" w:sz="4" w:space="0" w:color="000000"/>
              <w:right w:val="single" w:sz="4" w:space="0" w:color="000000"/>
            </w:tcBorders>
          </w:tcPr>
          <w:p w14:paraId="18D36872" w14:textId="77777777" w:rsidR="00F45E5D" w:rsidRDefault="009F31D9">
            <w:pPr>
              <w:spacing w:after="0" w:line="259" w:lineRule="auto"/>
              <w:ind w:left="77" w:right="0" w:firstLine="0"/>
              <w:jc w:val="left"/>
            </w:pPr>
            <w:r>
              <w:rPr>
                <w:b/>
              </w:rPr>
              <w:t xml:space="preserve">Aplicación </w:t>
            </w:r>
          </w:p>
        </w:tc>
        <w:tc>
          <w:tcPr>
            <w:tcW w:w="6295" w:type="dxa"/>
            <w:tcBorders>
              <w:top w:val="single" w:sz="4" w:space="0" w:color="000000"/>
              <w:left w:val="single" w:sz="4" w:space="0" w:color="000000"/>
              <w:bottom w:val="single" w:sz="4" w:space="0" w:color="000000"/>
              <w:right w:val="single" w:sz="4" w:space="0" w:color="000000"/>
            </w:tcBorders>
          </w:tcPr>
          <w:p w14:paraId="015AAB6B" w14:textId="77777777" w:rsidR="00F45E5D" w:rsidRDefault="009F31D9">
            <w:pPr>
              <w:spacing w:after="0" w:line="259" w:lineRule="auto"/>
              <w:ind w:left="0" w:right="58" w:firstLine="0"/>
              <w:jc w:val="center"/>
            </w:pPr>
            <w:r>
              <w:rPr>
                <w:b/>
              </w:rPr>
              <w:t xml:space="preserve">Entidad </w:t>
            </w:r>
          </w:p>
        </w:tc>
        <w:tc>
          <w:tcPr>
            <w:tcW w:w="1416" w:type="dxa"/>
            <w:tcBorders>
              <w:top w:val="single" w:sz="4" w:space="0" w:color="000000"/>
              <w:left w:val="single" w:sz="4" w:space="0" w:color="000000"/>
              <w:bottom w:val="single" w:sz="4" w:space="0" w:color="000000"/>
              <w:right w:val="single" w:sz="4" w:space="0" w:color="000000"/>
            </w:tcBorders>
          </w:tcPr>
          <w:p w14:paraId="0E6EDEB9" w14:textId="77777777" w:rsidR="00F45E5D" w:rsidRDefault="009F31D9">
            <w:pPr>
              <w:spacing w:after="0" w:line="259" w:lineRule="auto"/>
              <w:ind w:left="0" w:right="62" w:firstLine="0"/>
              <w:jc w:val="center"/>
            </w:pPr>
            <w:r>
              <w:rPr>
                <w:b/>
              </w:rPr>
              <w:t xml:space="preserve">Importe </w:t>
            </w:r>
          </w:p>
        </w:tc>
      </w:tr>
      <w:tr w:rsidR="00F45E5D" w14:paraId="0FA9075F" w14:textId="77777777">
        <w:trPr>
          <w:trHeight w:val="430"/>
        </w:trPr>
        <w:tc>
          <w:tcPr>
            <w:tcW w:w="1430" w:type="dxa"/>
            <w:tcBorders>
              <w:top w:val="single" w:sz="4" w:space="0" w:color="000000"/>
              <w:left w:val="single" w:sz="4" w:space="0" w:color="000000"/>
              <w:bottom w:val="single" w:sz="4" w:space="0" w:color="000000"/>
              <w:right w:val="single" w:sz="4" w:space="0" w:color="000000"/>
            </w:tcBorders>
          </w:tcPr>
          <w:p w14:paraId="49972355" w14:textId="77777777" w:rsidR="00F45E5D" w:rsidRDefault="009F31D9">
            <w:pPr>
              <w:spacing w:after="0" w:line="259" w:lineRule="auto"/>
              <w:ind w:left="0" w:right="0" w:firstLine="0"/>
              <w:jc w:val="left"/>
            </w:pPr>
            <w:r>
              <w:t xml:space="preserve">3340.489.01 </w:t>
            </w:r>
          </w:p>
        </w:tc>
        <w:tc>
          <w:tcPr>
            <w:tcW w:w="6295" w:type="dxa"/>
            <w:tcBorders>
              <w:top w:val="single" w:sz="4" w:space="0" w:color="000000"/>
              <w:left w:val="single" w:sz="4" w:space="0" w:color="000000"/>
              <w:bottom w:val="single" w:sz="4" w:space="0" w:color="000000"/>
              <w:right w:val="single" w:sz="4" w:space="0" w:color="000000"/>
            </w:tcBorders>
          </w:tcPr>
          <w:p w14:paraId="46336193" w14:textId="77777777" w:rsidR="00F45E5D" w:rsidRDefault="009F31D9">
            <w:pPr>
              <w:spacing w:after="0" w:line="259" w:lineRule="auto"/>
              <w:ind w:left="0" w:right="0" w:firstLine="0"/>
              <w:jc w:val="left"/>
            </w:pPr>
            <w:r>
              <w:t xml:space="preserve">Sociedad Musical Villa de Ingenio. Escuela de Música </w:t>
            </w:r>
          </w:p>
        </w:tc>
        <w:tc>
          <w:tcPr>
            <w:tcW w:w="1416" w:type="dxa"/>
            <w:tcBorders>
              <w:top w:val="single" w:sz="4" w:space="0" w:color="000000"/>
              <w:left w:val="single" w:sz="4" w:space="0" w:color="000000"/>
              <w:bottom w:val="single" w:sz="4" w:space="0" w:color="000000"/>
              <w:right w:val="single" w:sz="4" w:space="0" w:color="000000"/>
            </w:tcBorders>
          </w:tcPr>
          <w:p w14:paraId="3C331B3F" w14:textId="77777777" w:rsidR="00F45E5D" w:rsidRDefault="009F31D9">
            <w:pPr>
              <w:spacing w:after="0" w:line="259" w:lineRule="auto"/>
              <w:ind w:left="0" w:right="58" w:firstLine="0"/>
              <w:jc w:val="right"/>
            </w:pPr>
            <w:r>
              <w:t>95.000,00</w:t>
            </w:r>
            <w:r>
              <w:t xml:space="preserve"> </w:t>
            </w:r>
          </w:p>
        </w:tc>
      </w:tr>
      <w:tr w:rsidR="00F45E5D" w14:paraId="1F0E0826" w14:textId="77777777">
        <w:trPr>
          <w:trHeight w:val="422"/>
        </w:trPr>
        <w:tc>
          <w:tcPr>
            <w:tcW w:w="1430" w:type="dxa"/>
            <w:tcBorders>
              <w:top w:val="single" w:sz="4" w:space="0" w:color="000000"/>
              <w:left w:val="single" w:sz="4" w:space="0" w:color="000000"/>
              <w:bottom w:val="single" w:sz="4" w:space="0" w:color="000000"/>
              <w:right w:val="single" w:sz="4" w:space="0" w:color="000000"/>
            </w:tcBorders>
          </w:tcPr>
          <w:p w14:paraId="628C85ED" w14:textId="77777777" w:rsidR="00F45E5D" w:rsidRDefault="009F31D9">
            <w:pPr>
              <w:spacing w:after="0" w:line="259" w:lineRule="auto"/>
              <w:ind w:left="0" w:right="0" w:firstLine="0"/>
              <w:jc w:val="left"/>
            </w:pPr>
            <w:r>
              <w:t xml:space="preserve">3340.489.02 </w:t>
            </w:r>
          </w:p>
        </w:tc>
        <w:tc>
          <w:tcPr>
            <w:tcW w:w="6295" w:type="dxa"/>
            <w:tcBorders>
              <w:top w:val="single" w:sz="4" w:space="0" w:color="000000"/>
              <w:left w:val="single" w:sz="4" w:space="0" w:color="000000"/>
              <w:bottom w:val="single" w:sz="4" w:space="0" w:color="000000"/>
              <w:right w:val="single" w:sz="4" w:space="0" w:color="000000"/>
            </w:tcBorders>
          </w:tcPr>
          <w:p w14:paraId="43FABAB3" w14:textId="77777777" w:rsidR="00F45E5D" w:rsidRDefault="009F31D9">
            <w:pPr>
              <w:spacing w:after="0" w:line="259" w:lineRule="auto"/>
              <w:ind w:left="0" w:right="0" w:firstLine="0"/>
              <w:jc w:val="left"/>
            </w:pPr>
            <w:r>
              <w:t xml:space="preserve">Asociación Escuela de Folklore Manolito Sánchez </w:t>
            </w:r>
          </w:p>
        </w:tc>
        <w:tc>
          <w:tcPr>
            <w:tcW w:w="1416" w:type="dxa"/>
            <w:tcBorders>
              <w:top w:val="single" w:sz="4" w:space="0" w:color="000000"/>
              <w:left w:val="single" w:sz="4" w:space="0" w:color="000000"/>
              <w:bottom w:val="single" w:sz="4" w:space="0" w:color="000000"/>
              <w:right w:val="single" w:sz="4" w:space="0" w:color="000000"/>
            </w:tcBorders>
          </w:tcPr>
          <w:p w14:paraId="04D94A8F" w14:textId="77777777" w:rsidR="00F45E5D" w:rsidRDefault="009F31D9">
            <w:pPr>
              <w:spacing w:after="0" w:line="259" w:lineRule="auto"/>
              <w:ind w:left="0" w:right="58" w:firstLine="0"/>
              <w:jc w:val="right"/>
            </w:pPr>
            <w:r>
              <w:t>10.000,00</w:t>
            </w:r>
            <w:r>
              <w:t xml:space="preserve"> </w:t>
            </w:r>
          </w:p>
        </w:tc>
      </w:tr>
      <w:tr w:rsidR="00F45E5D" w14:paraId="1BDAF5EF" w14:textId="77777777">
        <w:trPr>
          <w:trHeight w:val="427"/>
        </w:trPr>
        <w:tc>
          <w:tcPr>
            <w:tcW w:w="1430" w:type="dxa"/>
            <w:tcBorders>
              <w:top w:val="single" w:sz="4" w:space="0" w:color="000000"/>
              <w:left w:val="single" w:sz="4" w:space="0" w:color="000000"/>
              <w:bottom w:val="single" w:sz="4" w:space="0" w:color="000000"/>
              <w:right w:val="single" w:sz="4" w:space="0" w:color="000000"/>
            </w:tcBorders>
          </w:tcPr>
          <w:p w14:paraId="785B561E" w14:textId="77777777" w:rsidR="00F45E5D" w:rsidRDefault="009F31D9">
            <w:pPr>
              <w:spacing w:after="0" w:line="259" w:lineRule="auto"/>
              <w:ind w:left="0" w:right="0" w:firstLine="0"/>
              <w:jc w:val="left"/>
            </w:pPr>
            <w:r>
              <w:t xml:space="preserve">3340.489.04 </w:t>
            </w:r>
          </w:p>
        </w:tc>
        <w:tc>
          <w:tcPr>
            <w:tcW w:w="6295" w:type="dxa"/>
            <w:tcBorders>
              <w:top w:val="single" w:sz="4" w:space="0" w:color="000000"/>
              <w:left w:val="single" w:sz="4" w:space="0" w:color="000000"/>
              <w:bottom w:val="single" w:sz="4" w:space="0" w:color="000000"/>
              <w:right w:val="single" w:sz="4" w:space="0" w:color="000000"/>
            </w:tcBorders>
          </w:tcPr>
          <w:p w14:paraId="6303C591" w14:textId="77777777" w:rsidR="00F45E5D" w:rsidRDefault="009F31D9">
            <w:pPr>
              <w:spacing w:after="0" w:line="259" w:lineRule="auto"/>
              <w:ind w:left="0" w:right="0" w:firstLine="0"/>
              <w:jc w:val="left"/>
            </w:pPr>
            <w:r>
              <w:t xml:space="preserve">A.C. Escuela de Talentos Saray Castro </w:t>
            </w:r>
          </w:p>
        </w:tc>
        <w:tc>
          <w:tcPr>
            <w:tcW w:w="1416" w:type="dxa"/>
            <w:tcBorders>
              <w:top w:val="single" w:sz="4" w:space="0" w:color="000000"/>
              <w:left w:val="single" w:sz="4" w:space="0" w:color="000000"/>
              <w:bottom w:val="single" w:sz="4" w:space="0" w:color="000000"/>
              <w:right w:val="single" w:sz="4" w:space="0" w:color="000000"/>
            </w:tcBorders>
          </w:tcPr>
          <w:p w14:paraId="22BF3181" w14:textId="77777777" w:rsidR="00F45E5D" w:rsidRDefault="009F31D9">
            <w:pPr>
              <w:spacing w:after="0" w:line="259" w:lineRule="auto"/>
              <w:ind w:left="0" w:right="58" w:firstLine="0"/>
              <w:jc w:val="right"/>
            </w:pPr>
            <w:r>
              <w:t>10.000,00</w:t>
            </w:r>
            <w:r>
              <w:t xml:space="preserve"> </w:t>
            </w:r>
          </w:p>
        </w:tc>
      </w:tr>
    </w:tbl>
    <w:p w14:paraId="3A19A405" w14:textId="77777777" w:rsidR="00F45E5D" w:rsidRDefault="009F31D9">
      <w:pPr>
        <w:spacing w:after="0" w:line="259" w:lineRule="auto"/>
        <w:ind w:left="0" w:right="0" w:firstLine="0"/>
        <w:jc w:val="left"/>
      </w:pPr>
      <w:r>
        <w:t xml:space="preserve"> </w:t>
      </w:r>
    </w:p>
    <w:p w14:paraId="04B637A0" w14:textId="77777777" w:rsidR="00F45E5D" w:rsidRDefault="009F31D9">
      <w:pPr>
        <w:pStyle w:val="Ttulo2"/>
        <w:ind w:left="-5"/>
      </w:pPr>
      <w:r>
        <w:t xml:space="preserve">8.c) SUBVENCIONES A CORALES  </w:t>
      </w:r>
    </w:p>
    <w:p w14:paraId="5D80A680" w14:textId="77777777" w:rsidR="00F45E5D" w:rsidRDefault="009F31D9">
      <w:pPr>
        <w:spacing w:after="0" w:line="259" w:lineRule="auto"/>
        <w:ind w:left="0" w:right="0" w:firstLine="0"/>
        <w:jc w:val="left"/>
      </w:pPr>
      <w:r>
        <w:rPr>
          <w:b/>
        </w:rPr>
        <w:t xml:space="preserve"> </w:t>
      </w:r>
    </w:p>
    <w:p w14:paraId="2B80713D" w14:textId="77777777" w:rsidR="00F45E5D" w:rsidRDefault="009F31D9">
      <w:pPr>
        <w:ind w:left="-5" w:right="0"/>
      </w:pPr>
      <w:r>
        <w:rPr>
          <w:u w:val="single" w:color="000000"/>
        </w:rPr>
        <w:t>Denominación</w:t>
      </w:r>
      <w:r>
        <w:t xml:space="preserve">: Subvención destinada a las corales del Municipio </w:t>
      </w:r>
    </w:p>
    <w:p w14:paraId="79850AD9" w14:textId="77777777" w:rsidR="00F45E5D" w:rsidRDefault="009F31D9">
      <w:pPr>
        <w:spacing w:after="0" w:line="259" w:lineRule="auto"/>
        <w:ind w:left="0" w:right="0" w:firstLine="0"/>
        <w:jc w:val="left"/>
      </w:pPr>
      <w:r>
        <w:t xml:space="preserve"> </w:t>
      </w:r>
    </w:p>
    <w:p w14:paraId="7FFE10ED" w14:textId="77777777" w:rsidR="00F45E5D" w:rsidRDefault="009F31D9">
      <w:pPr>
        <w:ind w:left="-5" w:right="0"/>
      </w:pPr>
      <w:r>
        <w:rPr>
          <w:u w:val="single" w:color="000000"/>
        </w:rPr>
        <w:t>Procedimiento de concesión</w:t>
      </w:r>
      <w:r>
        <w:t xml:space="preserve">: Concurrencia competitiva </w:t>
      </w:r>
    </w:p>
    <w:p w14:paraId="50DC5C18" w14:textId="77777777" w:rsidR="00F45E5D" w:rsidRDefault="009F31D9">
      <w:pPr>
        <w:spacing w:after="0" w:line="259" w:lineRule="auto"/>
        <w:ind w:left="0" w:right="0" w:firstLine="0"/>
        <w:jc w:val="left"/>
      </w:pPr>
      <w:r>
        <w:t xml:space="preserve"> </w:t>
      </w:r>
    </w:p>
    <w:p w14:paraId="30C5D245" w14:textId="77777777" w:rsidR="00F45E5D" w:rsidRDefault="009F31D9">
      <w:pPr>
        <w:ind w:left="-5" w:right="0"/>
      </w:pPr>
      <w:r>
        <w:rPr>
          <w:u w:val="single" w:color="000000"/>
        </w:rPr>
        <w:t>Objetivos</w:t>
      </w:r>
      <w:r>
        <w:t xml:space="preserve">: Fomento y promoción de la formación musical en la rama de corales, financiando proyectos de organización y ejecución de actividades dirigidas a dicha práctica entre vecinos del municipio, así como organización y funcionamiento de las asociaciones que asimismo fomenten dichas actividades.  </w:t>
      </w:r>
    </w:p>
    <w:p w14:paraId="30207AD5" w14:textId="77777777" w:rsidR="00F45E5D" w:rsidRDefault="009F31D9">
      <w:pPr>
        <w:spacing w:after="0" w:line="259" w:lineRule="auto"/>
        <w:ind w:left="0" w:right="0" w:firstLine="0"/>
        <w:jc w:val="left"/>
      </w:pPr>
      <w:r>
        <w:t xml:space="preserve"> </w:t>
      </w:r>
    </w:p>
    <w:p w14:paraId="69150815" w14:textId="77777777" w:rsidR="00F45E5D" w:rsidRDefault="009F31D9">
      <w:pPr>
        <w:ind w:left="-5" w:right="0"/>
      </w:pPr>
      <w:r>
        <w:rPr>
          <w:u w:val="single" w:color="000000"/>
        </w:rPr>
        <w:t>Importe</w:t>
      </w:r>
      <w:r>
        <w:t xml:space="preserve">: 12.000,00 euros </w:t>
      </w:r>
    </w:p>
    <w:p w14:paraId="66E3EB23" w14:textId="77777777" w:rsidR="00F45E5D" w:rsidRDefault="009F31D9">
      <w:pPr>
        <w:spacing w:after="0" w:line="259" w:lineRule="auto"/>
        <w:ind w:left="0" w:right="0" w:firstLine="0"/>
        <w:jc w:val="left"/>
      </w:pPr>
      <w:r>
        <w:t xml:space="preserve"> </w:t>
      </w:r>
    </w:p>
    <w:p w14:paraId="50C091EE" w14:textId="77777777" w:rsidR="00F45E5D" w:rsidRDefault="009F31D9">
      <w:pPr>
        <w:ind w:left="-5" w:right="0"/>
      </w:pPr>
      <w:r>
        <w:rPr>
          <w:u w:val="single" w:color="000000"/>
        </w:rPr>
        <w:t>Financiación</w:t>
      </w:r>
      <w:r>
        <w:t xml:space="preserve">: Recursos propios </w:t>
      </w:r>
    </w:p>
    <w:p w14:paraId="06AB26BD" w14:textId="77777777" w:rsidR="00F45E5D" w:rsidRDefault="009F31D9">
      <w:pPr>
        <w:spacing w:after="0" w:line="259" w:lineRule="auto"/>
        <w:ind w:left="0" w:right="0" w:firstLine="0"/>
        <w:jc w:val="left"/>
      </w:pPr>
      <w:r>
        <w:t xml:space="preserve"> </w:t>
      </w:r>
    </w:p>
    <w:p w14:paraId="6EF9DAE0" w14:textId="77777777" w:rsidR="00F45E5D" w:rsidRDefault="009F31D9">
      <w:pPr>
        <w:spacing w:after="0" w:line="259" w:lineRule="auto"/>
        <w:ind w:left="-5" w:right="0"/>
        <w:jc w:val="left"/>
      </w:pPr>
      <w:r>
        <w:rPr>
          <w:u w:val="single" w:color="000000"/>
        </w:rPr>
        <w:t>Aplicación presupuestaria</w:t>
      </w:r>
      <w:r>
        <w:t xml:space="preserve">: 3340.489.05 </w:t>
      </w:r>
    </w:p>
    <w:p w14:paraId="024EC8C0" w14:textId="77777777" w:rsidR="00F45E5D" w:rsidRDefault="009F31D9">
      <w:pPr>
        <w:spacing w:after="0" w:line="259" w:lineRule="auto"/>
        <w:ind w:left="0" w:right="0" w:firstLine="0"/>
        <w:jc w:val="left"/>
      </w:pPr>
      <w:r>
        <w:rPr>
          <w:b/>
        </w:rPr>
        <w:t xml:space="preserve"> </w:t>
      </w:r>
    </w:p>
    <w:p w14:paraId="23782D84" w14:textId="77777777" w:rsidR="00F45E5D" w:rsidRDefault="009F31D9">
      <w:pPr>
        <w:spacing w:after="0" w:line="259" w:lineRule="auto"/>
        <w:ind w:left="0" w:right="0" w:firstLine="0"/>
        <w:jc w:val="left"/>
      </w:pPr>
      <w:r>
        <w:rPr>
          <w:b/>
        </w:rPr>
        <w:t xml:space="preserve"> </w:t>
      </w:r>
    </w:p>
    <w:p w14:paraId="5476EA89" w14:textId="77777777" w:rsidR="00F45E5D" w:rsidRDefault="009F31D9">
      <w:pPr>
        <w:spacing w:after="0" w:line="259" w:lineRule="auto"/>
        <w:ind w:left="0" w:right="0" w:firstLine="0"/>
        <w:jc w:val="left"/>
      </w:pPr>
      <w:r>
        <w:rPr>
          <w:b/>
        </w:rPr>
        <w:t xml:space="preserve"> </w:t>
      </w:r>
    </w:p>
    <w:p w14:paraId="7110627B" w14:textId="77777777" w:rsidR="00F45E5D" w:rsidRDefault="009F31D9">
      <w:pPr>
        <w:spacing w:after="0" w:line="259" w:lineRule="auto"/>
        <w:ind w:left="-5" w:right="0"/>
        <w:jc w:val="left"/>
      </w:pPr>
      <w:r>
        <w:rPr>
          <w:b/>
        </w:rPr>
        <w:t xml:space="preserve">LINEA ESTRATEGICA 9: FESTEJOS </w:t>
      </w:r>
    </w:p>
    <w:p w14:paraId="1C9F0B49" w14:textId="77777777" w:rsidR="00F45E5D" w:rsidRDefault="009F31D9">
      <w:pPr>
        <w:spacing w:after="0" w:line="259" w:lineRule="auto"/>
        <w:ind w:left="0" w:right="0" w:firstLine="0"/>
        <w:jc w:val="left"/>
      </w:pPr>
      <w:r>
        <w:rPr>
          <w:b/>
        </w:rPr>
        <w:t xml:space="preserve"> </w:t>
      </w:r>
    </w:p>
    <w:p w14:paraId="1C80BA13" w14:textId="77777777" w:rsidR="00F45E5D" w:rsidRDefault="009F31D9">
      <w:pPr>
        <w:pStyle w:val="Ttulo2"/>
        <w:ind w:left="-5"/>
      </w:pPr>
      <w:r>
        <w:t xml:space="preserve">9.a) PATRONATO DE CARNAVAL DE CARRIZAL  </w:t>
      </w:r>
    </w:p>
    <w:p w14:paraId="116F3A7B" w14:textId="77777777" w:rsidR="00F45E5D" w:rsidRDefault="009F31D9">
      <w:pPr>
        <w:spacing w:after="0" w:line="259" w:lineRule="auto"/>
        <w:ind w:left="0" w:right="0" w:firstLine="0"/>
        <w:jc w:val="left"/>
      </w:pPr>
      <w:r>
        <w:rPr>
          <w:b/>
        </w:rPr>
        <w:t xml:space="preserve"> </w:t>
      </w:r>
    </w:p>
    <w:p w14:paraId="73233069" w14:textId="77777777" w:rsidR="00F45E5D" w:rsidRDefault="009F31D9">
      <w:pPr>
        <w:ind w:left="-5" w:right="0"/>
      </w:pPr>
      <w:r>
        <w:rPr>
          <w:u w:val="single" w:color="000000"/>
        </w:rPr>
        <w:t>Denominación</w:t>
      </w:r>
      <w:r>
        <w:t xml:space="preserve">: Convenio de colaboración con el Patronato de Carnaval de Carrizal, para el desarrollo de dichos festejos. </w:t>
      </w:r>
    </w:p>
    <w:p w14:paraId="28052109" w14:textId="77777777" w:rsidR="00F45E5D" w:rsidRDefault="009F31D9">
      <w:pPr>
        <w:spacing w:after="0" w:line="259" w:lineRule="auto"/>
        <w:ind w:left="0" w:right="0" w:firstLine="0"/>
        <w:jc w:val="left"/>
      </w:pPr>
      <w:r>
        <w:t xml:space="preserve"> </w:t>
      </w:r>
    </w:p>
    <w:p w14:paraId="67D11788" w14:textId="77777777" w:rsidR="00F45E5D" w:rsidRDefault="009F31D9">
      <w:pPr>
        <w:ind w:left="-5" w:right="0"/>
      </w:pPr>
      <w:r>
        <w:rPr>
          <w:u w:val="single" w:color="000000"/>
        </w:rPr>
        <w:t>Procedimiento de concesión</w:t>
      </w:r>
      <w:r>
        <w:t xml:space="preserve">: Concesión directa. Subvención nominativa </w:t>
      </w:r>
    </w:p>
    <w:p w14:paraId="5B809E43" w14:textId="77777777" w:rsidR="00F45E5D" w:rsidRDefault="009F31D9">
      <w:pPr>
        <w:spacing w:after="0" w:line="259" w:lineRule="auto"/>
        <w:ind w:left="0" w:right="0" w:firstLine="0"/>
        <w:jc w:val="left"/>
      </w:pPr>
      <w:r>
        <w:t xml:space="preserve"> </w:t>
      </w:r>
    </w:p>
    <w:p w14:paraId="704452B8" w14:textId="77777777" w:rsidR="00F45E5D" w:rsidRDefault="009F31D9">
      <w:pPr>
        <w:ind w:left="-5" w:right="0"/>
      </w:pPr>
      <w:r>
        <w:rPr>
          <w:u w:val="single" w:color="000000"/>
        </w:rPr>
        <w:t>Objetivos</w:t>
      </w:r>
      <w:r>
        <w:t xml:space="preserve">: Potenciación del Carnaval en Carrizal, así como de los valores participativos, artísticos y culturales del mismo, orientados al desarrollo de la actividad municipal, su integración y su proyección exterior. </w:t>
      </w:r>
    </w:p>
    <w:p w14:paraId="082649A5" w14:textId="77777777" w:rsidR="00F45E5D" w:rsidRDefault="009F31D9">
      <w:pPr>
        <w:spacing w:after="0" w:line="259" w:lineRule="auto"/>
        <w:ind w:left="0" w:right="0" w:firstLine="0"/>
        <w:jc w:val="left"/>
      </w:pPr>
      <w:r>
        <w:rPr>
          <w:b/>
        </w:rPr>
        <w:t xml:space="preserve"> </w:t>
      </w:r>
    </w:p>
    <w:p w14:paraId="3FE3E887" w14:textId="77777777" w:rsidR="00F45E5D" w:rsidRDefault="009F31D9">
      <w:pPr>
        <w:ind w:left="-5" w:right="0"/>
      </w:pPr>
      <w:r>
        <w:rPr>
          <w:u w:val="single" w:color="000000"/>
        </w:rPr>
        <w:t>Importe</w:t>
      </w:r>
      <w:r>
        <w:t xml:space="preserve">: 25.000,00 euros </w:t>
      </w:r>
    </w:p>
    <w:p w14:paraId="255C559E" w14:textId="77777777" w:rsidR="00F45E5D" w:rsidRDefault="009F31D9">
      <w:pPr>
        <w:spacing w:after="0" w:line="259" w:lineRule="auto"/>
        <w:ind w:left="0" w:right="0" w:firstLine="0"/>
        <w:jc w:val="left"/>
      </w:pPr>
      <w:r>
        <w:t xml:space="preserve"> </w:t>
      </w:r>
    </w:p>
    <w:p w14:paraId="624D4851" w14:textId="77777777" w:rsidR="00F45E5D" w:rsidRDefault="009F31D9">
      <w:pPr>
        <w:ind w:left="-5" w:right="0"/>
      </w:pPr>
      <w:r>
        <w:rPr>
          <w:u w:val="single" w:color="000000"/>
        </w:rPr>
        <w:t>Financiación</w:t>
      </w:r>
      <w:r>
        <w:t xml:space="preserve">: Recursos propios </w:t>
      </w:r>
    </w:p>
    <w:p w14:paraId="49DC34ED" w14:textId="77777777" w:rsidR="00F45E5D" w:rsidRDefault="009F31D9">
      <w:pPr>
        <w:spacing w:after="0" w:line="259" w:lineRule="auto"/>
        <w:ind w:left="0" w:right="0" w:firstLine="0"/>
        <w:jc w:val="left"/>
      </w:pPr>
      <w:r>
        <w:t xml:space="preserve"> </w:t>
      </w:r>
    </w:p>
    <w:p w14:paraId="1FE73859" w14:textId="77777777" w:rsidR="00F45E5D" w:rsidRDefault="009F31D9">
      <w:pPr>
        <w:spacing w:after="0" w:line="259" w:lineRule="auto"/>
        <w:ind w:left="-5" w:right="0"/>
        <w:jc w:val="left"/>
      </w:pPr>
      <w:r>
        <w:rPr>
          <w:u w:val="single" w:color="000000"/>
        </w:rPr>
        <w:t>Aplicación presupuestaria</w:t>
      </w:r>
      <w:r>
        <w:t xml:space="preserve">: 3380.489.00 </w:t>
      </w:r>
    </w:p>
    <w:p w14:paraId="0469766B" w14:textId="77777777" w:rsidR="00F45E5D" w:rsidRDefault="009F31D9">
      <w:pPr>
        <w:spacing w:after="0" w:line="259" w:lineRule="auto"/>
        <w:ind w:left="0" w:right="0" w:firstLine="0"/>
        <w:jc w:val="left"/>
      </w:pPr>
      <w:r>
        <w:rPr>
          <w:b/>
        </w:rPr>
        <w:t xml:space="preserve"> </w:t>
      </w:r>
    </w:p>
    <w:p w14:paraId="5CF0904E" w14:textId="77777777" w:rsidR="00F45E5D" w:rsidRDefault="009F31D9">
      <w:pPr>
        <w:spacing w:after="0" w:line="259" w:lineRule="auto"/>
        <w:ind w:left="0" w:right="0" w:firstLine="0"/>
        <w:jc w:val="left"/>
      </w:pPr>
      <w:r>
        <w:rPr>
          <w:b/>
        </w:rPr>
        <w:t xml:space="preserve"> </w:t>
      </w:r>
    </w:p>
    <w:p w14:paraId="13DCEB56" w14:textId="77777777" w:rsidR="00F45E5D" w:rsidRDefault="009F31D9">
      <w:pPr>
        <w:spacing w:after="0" w:line="259" w:lineRule="auto"/>
        <w:ind w:left="0" w:right="0" w:firstLine="0"/>
        <w:jc w:val="left"/>
      </w:pPr>
      <w:r>
        <w:rPr>
          <w:b/>
        </w:rPr>
        <w:t xml:space="preserve"> </w:t>
      </w:r>
    </w:p>
    <w:p w14:paraId="1D3D0468" w14:textId="77777777" w:rsidR="00F45E5D" w:rsidRDefault="009F31D9">
      <w:pPr>
        <w:pStyle w:val="Ttulo2"/>
        <w:ind w:left="-5"/>
      </w:pPr>
      <w:r>
        <w:t xml:space="preserve">9.b) SUBVENCIONES DESTINADAS A MURGAS </w:t>
      </w:r>
    </w:p>
    <w:p w14:paraId="48DECC2B" w14:textId="77777777" w:rsidR="00F45E5D" w:rsidRDefault="009F31D9">
      <w:pPr>
        <w:spacing w:after="0" w:line="259" w:lineRule="auto"/>
        <w:ind w:left="0" w:right="0" w:firstLine="0"/>
        <w:jc w:val="left"/>
      </w:pPr>
      <w:r>
        <w:rPr>
          <w:b/>
        </w:rPr>
        <w:t xml:space="preserve"> </w:t>
      </w:r>
    </w:p>
    <w:p w14:paraId="264B64EA" w14:textId="77777777" w:rsidR="00F45E5D" w:rsidRDefault="009F31D9">
      <w:pPr>
        <w:ind w:left="-5" w:right="0"/>
      </w:pPr>
      <w:r>
        <w:rPr>
          <w:u w:val="single" w:color="000000"/>
        </w:rPr>
        <w:t>Denominación</w:t>
      </w:r>
      <w:r>
        <w:t xml:space="preserve">: Convenios de colaboración con colectivos del Municipio que realicen actividades conducentes a la promoción del Carnaval en el Municipio. </w:t>
      </w:r>
    </w:p>
    <w:p w14:paraId="356B2FF0" w14:textId="77777777" w:rsidR="00F45E5D" w:rsidRDefault="009F31D9">
      <w:pPr>
        <w:spacing w:after="0" w:line="259" w:lineRule="auto"/>
        <w:ind w:left="0" w:right="0" w:firstLine="0"/>
        <w:jc w:val="left"/>
      </w:pPr>
      <w:r>
        <w:t xml:space="preserve"> </w:t>
      </w:r>
    </w:p>
    <w:p w14:paraId="6C1AD63D" w14:textId="77777777" w:rsidR="00F45E5D" w:rsidRDefault="009F31D9">
      <w:pPr>
        <w:ind w:left="-5" w:right="0"/>
      </w:pPr>
      <w:r>
        <w:rPr>
          <w:u w:val="single" w:color="000000"/>
        </w:rPr>
        <w:t>Procedimiento de concesión</w:t>
      </w:r>
      <w:r>
        <w:t xml:space="preserve">: Concesión directa. Subvención nominativa </w:t>
      </w:r>
    </w:p>
    <w:p w14:paraId="5C99CA02" w14:textId="77777777" w:rsidR="00F45E5D" w:rsidRDefault="009F31D9">
      <w:pPr>
        <w:spacing w:after="0" w:line="259" w:lineRule="auto"/>
        <w:ind w:left="0" w:right="0" w:firstLine="0"/>
        <w:jc w:val="left"/>
      </w:pPr>
      <w:r>
        <w:t xml:space="preserve"> </w:t>
      </w:r>
    </w:p>
    <w:p w14:paraId="12E7A5A4" w14:textId="77777777" w:rsidR="00F45E5D" w:rsidRDefault="009F31D9">
      <w:pPr>
        <w:spacing w:after="0" w:line="240" w:lineRule="auto"/>
        <w:ind w:left="0" w:right="0" w:firstLine="0"/>
        <w:jc w:val="left"/>
      </w:pPr>
      <w:r>
        <w:rPr>
          <w:u w:val="single" w:color="000000"/>
        </w:rPr>
        <w:t>Objetivos</w:t>
      </w:r>
      <w:r>
        <w:t xml:space="preserve">: Promover la participación social y el asociacionismo con la finalidad de fomentar el Carnaval municipal con actividades de carácter abierto al público, así como promocionar el nombre del Municipio en otros festejos de la geografía insular. </w:t>
      </w:r>
    </w:p>
    <w:p w14:paraId="5BCA422B" w14:textId="77777777" w:rsidR="00F45E5D" w:rsidRDefault="009F31D9">
      <w:pPr>
        <w:spacing w:after="0" w:line="259" w:lineRule="auto"/>
        <w:ind w:left="0" w:right="0" w:firstLine="0"/>
        <w:jc w:val="left"/>
      </w:pPr>
      <w:r>
        <w:t xml:space="preserve"> </w:t>
      </w:r>
    </w:p>
    <w:p w14:paraId="7959514C" w14:textId="77777777" w:rsidR="00F45E5D" w:rsidRDefault="009F31D9">
      <w:pPr>
        <w:ind w:left="-5" w:right="0"/>
      </w:pPr>
      <w:r>
        <w:rPr>
          <w:u w:val="single" w:color="000000"/>
        </w:rPr>
        <w:t>Importe</w:t>
      </w:r>
      <w:r>
        <w:t xml:space="preserve">: 1.800,00 euros </w:t>
      </w:r>
    </w:p>
    <w:p w14:paraId="7290BD1A" w14:textId="77777777" w:rsidR="00F45E5D" w:rsidRDefault="009F31D9">
      <w:pPr>
        <w:spacing w:after="0" w:line="259" w:lineRule="auto"/>
        <w:ind w:left="0" w:right="0" w:firstLine="0"/>
        <w:jc w:val="left"/>
      </w:pPr>
      <w:r>
        <w:t xml:space="preserve"> </w:t>
      </w:r>
    </w:p>
    <w:p w14:paraId="35B38F3F" w14:textId="77777777" w:rsidR="00F45E5D" w:rsidRDefault="009F31D9">
      <w:pPr>
        <w:ind w:left="-5" w:right="0"/>
      </w:pPr>
      <w:r>
        <w:rPr>
          <w:u w:val="single" w:color="000000"/>
        </w:rPr>
        <w:t>Financiación</w:t>
      </w:r>
      <w:r>
        <w:t xml:space="preserve">: Recursos propios </w:t>
      </w:r>
    </w:p>
    <w:p w14:paraId="448B4704" w14:textId="77777777" w:rsidR="00F45E5D" w:rsidRDefault="009F31D9">
      <w:pPr>
        <w:spacing w:after="0" w:line="259" w:lineRule="auto"/>
        <w:ind w:left="0" w:right="0" w:firstLine="0"/>
        <w:jc w:val="left"/>
      </w:pPr>
      <w:r>
        <w:t xml:space="preserve"> </w:t>
      </w:r>
    </w:p>
    <w:p w14:paraId="2E304A35" w14:textId="77777777" w:rsidR="00F45E5D" w:rsidRDefault="009F31D9">
      <w:pPr>
        <w:spacing w:after="0" w:line="259" w:lineRule="auto"/>
        <w:ind w:left="-5" w:right="0"/>
        <w:jc w:val="left"/>
      </w:pPr>
      <w:r>
        <w:rPr>
          <w:u w:val="single" w:color="000000"/>
        </w:rPr>
        <w:t>Aplicación presupuestaria:</w:t>
      </w:r>
      <w:r>
        <w:t xml:space="preserve"> </w:t>
      </w:r>
    </w:p>
    <w:p w14:paraId="0D9BA05C" w14:textId="77777777" w:rsidR="00F45E5D" w:rsidRDefault="009F31D9">
      <w:pPr>
        <w:spacing w:after="0" w:line="259" w:lineRule="auto"/>
        <w:ind w:left="0" w:right="0" w:firstLine="0"/>
        <w:jc w:val="left"/>
      </w:pPr>
      <w:r>
        <w:t xml:space="preserve"> </w:t>
      </w:r>
    </w:p>
    <w:tbl>
      <w:tblPr>
        <w:tblStyle w:val="TableGrid"/>
        <w:tblW w:w="7442" w:type="dxa"/>
        <w:tblInd w:w="814" w:type="dxa"/>
        <w:tblCellMar>
          <w:top w:w="85" w:type="dxa"/>
          <w:left w:w="108" w:type="dxa"/>
          <w:bottom w:w="0" w:type="dxa"/>
          <w:right w:w="53" w:type="dxa"/>
        </w:tblCellMar>
        <w:tblLook w:val="04A0" w:firstRow="1" w:lastRow="0" w:firstColumn="1" w:lastColumn="0" w:noHBand="0" w:noVBand="1"/>
      </w:tblPr>
      <w:tblGrid>
        <w:gridCol w:w="1430"/>
        <w:gridCol w:w="4169"/>
        <w:gridCol w:w="1843"/>
      </w:tblGrid>
      <w:tr w:rsidR="00F45E5D" w14:paraId="6742428F" w14:textId="77777777">
        <w:trPr>
          <w:trHeight w:val="408"/>
        </w:trPr>
        <w:tc>
          <w:tcPr>
            <w:tcW w:w="1430" w:type="dxa"/>
            <w:tcBorders>
              <w:top w:val="single" w:sz="4" w:space="0" w:color="000000"/>
              <w:left w:val="single" w:sz="4" w:space="0" w:color="000000"/>
              <w:bottom w:val="single" w:sz="4" w:space="0" w:color="000000"/>
              <w:right w:val="single" w:sz="4" w:space="0" w:color="000000"/>
            </w:tcBorders>
          </w:tcPr>
          <w:p w14:paraId="26639961" w14:textId="77777777" w:rsidR="00F45E5D" w:rsidRDefault="009F31D9">
            <w:pPr>
              <w:spacing w:after="0" w:line="259" w:lineRule="auto"/>
              <w:ind w:left="77" w:right="0" w:firstLine="0"/>
              <w:jc w:val="left"/>
            </w:pPr>
            <w:r>
              <w:rPr>
                <w:b/>
              </w:rPr>
              <w:t xml:space="preserve">Aplicación </w:t>
            </w:r>
          </w:p>
        </w:tc>
        <w:tc>
          <w:tcPr>
            <w:tcW w:w="4169" w:type="dxa"/>
            <w:tcBorders>
              <w:top w:val="single" w:sz="4" w:space="0" w:color="000000"/>
              <w:left w:val="single" w:sz="4" w:space="0" w:color="000000"/>
              <w:bottom w:val="single" w:sz="4" w:space="0" w:color="000000"/>
              <w:right w:val="single" w:sz="4" w:space="0" w:color="000000"/>
            </w:tcBorders>
          </w:tcPr>
          <w:p w14:paraId="55FFDB4E" w14:textId="77777777" w:rsidR="00F45E5D" w:rsidRDefault="009F31D9">
            <w:pPr>
              <w:spacing w:after="0" w:line="259" w:lineRule="auto"/>
              <w:ind w:left="0" w:right="56" w:firstLine="0"/>
              <w:jc w:val="center"/>
            </w:pPr>
            <w:r>
              <w:rPr>
                <w:b/>
              </w:rPr>
              <w:t xml:space="preserve">Entidad </w:t>
            </w:r>
          </w:p>
        </w:tc>
        <w:tc>
          <w:tcPr>
            <w:tcW w:w="1843" w:type="dxa"/>
            <w:tcBorders>
              <w:top w:val="single" w:sz="4" w:space="0" w:color="000000"/>
              <w:left w:val="single" w:sz="4" w:space="0" w:color="000000"/>
              <w:bottom w:val="single" w:sz="4" w:space="0" w:color="000000"/>
              <w:right w:val="single" w:sz="4" w:space="0" w:color="000000"/>
            </w:tcBorders>
          </w:tcPr>
          <w:p w14:paraId="538D1A99" w14:textId="77777777" w:rsidR="00F45E5D" w:rsidRDefault="009F31D9">
            <w:pPr>
              <w:spacing w:after="0" w:line="259" w:lineRule="auto"/>
              <w:ind w:left="0" w:right="60" w:firstLine="0"/>
              <w:jc w:val="center"/>
            </w:pPr>
            <w:r>
              <w:rPr>
                <w:b/>
              </w:rPr>
              <w:t xml:space="preserve">Importe </w:t>
            </w:r>
          </w:p>
        </w:tc>
      </w:tr>
      <w:tr w:rsidR="00F45E5D" w14:paraId="3EA926C2" w14:textId="77777777">
        <w:trPr>
          <w:trHeight w:val="432"/>
        </w:trPr>
        <w:tc>
          <w:tcPr>
            <w:tcW w:w="1430" w:type="dxa"/>
            <w:tcBorders>
              <w:top w:val="single" w:sz="4" w:space="0" w:color="000000"/>
              <w:left w:val="single" w:sz="4" w:space="0" w:color="000000"/>
              <w:bottom w:val="single" w:sz="4" w:space="0" w:color="000000"/>
              <w:right w:val="single" w:sz="4" w:space="0" w:color="000000"/>
            </w:tcBorders>
          </w:tcPr>
          <w:p w14:paraId="74006620" w14:textId="77777777" w:rsidR="00F45E5D" w:rsidRDefault="009F31D9">
            <w:pPr>
              <w:spacing w:after="0" w:line="259" w:lineRule="auto"/>
              <w:ind w:left="0" w:right="0" w:firstLine="0"/>
              <w:jc w:val="left"/>
            </w:pPr>
            <w:r>
              <w:t xml:space="preserve">3380.489.01 </w:t>
            </w:r>
          </w:p>
        </w:tc>
        <w:tc>
          <w:tcPr>
            <w:tcW w:w="4169" w:type="dxa"/>
            <w:tcBorders>
              <w:top w:val="single" w:sz="4" w:space="0" w:color="000000"/>
              <w:left w:val="single" w:sz="4" w:space="0" w:color="000000"/>
              <w:bottom w:val="single" w:sz="4" w:space="0" w:color="000000"/>
              <w:right w:val="single" w:sz="4" w:space="0" w:color="000000"/>
            </w:tcBorders>
          </w:tcPr>
          <w:p w14:paraId="4E5AD555" w14:textId="77777777" w:rsidR="00F45E5D" w:rsidRDefault="009F31D9">
            <w:pPr>
              <w:spacing w:after="0" w:line="259" w:lineRule="auto"/>
              <w:ind w:left="0" w:right="0" w:firstLine="0"/>
              <w:jc w:val="left"/>
            </w:pPr>
            <w:r>
              <w:t xml:space="preserve">Murga Los Lechoncitos </w:t>
            </w:r>
          </w:p>
        </w:tc>
        <w:tc>
          <w:tcPr>
            <w:tcW w:w="1843" w:type="dxa"/>
            <w:tcBorders>
              <w:top w:val="single" w:sz="4" w:space="0" w:color="000000"/>
              <w:left w:val="single" w:sz="4" w:space="0" w:color="000000"/>
              <w:bottom w:val="single" w:sz="4" w:space="0" w:color="000000"/>
              <w:right w:val="single" w:sz="4" w:space="0" w:color="000000"/>
            </w:tcBorders>
          </w:tcPr>
          <w:p w14:paraId="0DB6F386" w14:textId="77777777" w:rsidR="00F45E5D" w:rsidRDefault="009F31D9">
            <w:pPr>
              <w:spacing w:after="0" w:line="259" w:lineRule="auto"/>
              <w:ind w:left="0" w:right="58" w:firstLine="0"/>
              <w:jc w:val="right"/>
            </w:pPr>
            <w:r>
              <w:t>900,00</w:t>
            </w:r>
            <w:r>
              <w:t xml:space="preserve"> </w:t>
            </w:r>
          </w:p>
        </w:tc>
      </w:tr>
      <w:tr w:rsidR="00F45E5D" w14:paraId="2E5BC797" w14:textId="77777777">
        <w:trPr>
          <w:trHeight w:val="422"/>
        </w:trPr>
        <w:tc>
          <w:tcPr>
            <w:tcW w:w="1430" w:type="dxa"/>
            <w:tcBorders>
              <w:top w:val="single" w:sz="4" w:space="0" w:color="000000"/>
              <w:left w:val="single" w:sz="4" w:space="0" w:color="000000"/>
              <w:bottom w:val="single" w:sz="4" w:space="0" w:color="000000"/>
              <w:right w:val="single" w:sz="4" w:space="0" w:color="000000"/>
            </w:tcBorders>
          </w:tcPr>
          <w:p w14:paraId="7A40BA76" w14:textId="77777777" w:rsidR="00F45E5D" w:rsidRDefault="009F31D9">
            <w:pPr>
              <w:spacing w:after="0" w:line="259" w:lineRule="auto"/>
              <w:ind w:left="0" w:right="0" w:firstLine="0"/>
              <w:jc w:val="left"/>
            </w:pPr>
            <w:r>
              <w:t xml:space="preserve">3380.489.02 </w:t>
            </w:r>
          </w:p>
        </w:tc>
        <w:tc>
          <w:tcPr>
            <w:tcW w:w="4169" w:type="dxa"/>
            <w:tcBorders>
              <w:top w:val="single" w:sz="4" w:space="0" w:color="000000"/>
              <w:left w:val="single" w:sz="4" w:space="0" w:color="000000"/>
              <w:bottom w:val="single" w:sz="4" w:space="0" w:color="000000"/>
              <w:right w:val="single" w:sz="4" w:space="0" w:color="000000"/>
            </w:tcBorders>
          </w:tcPr>
          <w:p w14:paraId="203E46D7" w14:textId="77777777" w:rsidR="00F45E5D" w:rsidRDefault="009F31D9">
            <w:pPr>
              <w:spacing w:after="0" w:line="259" w:lineRule="auto"/>
              <w:ind w:left="0" w:right="0" w:firstLine="0"/>
              <w:jc w:val="left"/>
            </w:pPr>
            <w:r>
              <w:t xml:space="preserve">Murga Los Legañosos </w:t>
            </w:r>
          </w:p>
        </w:tc>
        <w:tc>
          <w:tcPr>
            <w:tcW w:w="1843" w:type="dxa"/>
            <w:tcBorders>
              <w:top w:val="single" w:sz="4" w:space="0" w:color="000000"/>
              <w:left w:val="single" w:sz="4" w:space="0" w:color="000000"/>
              <w:bottom w:val="single" w:sz="4" w:space="0" w:color="000000"/>
              <w:right w:val="single" w:sz="4" w:space="0" w:color="000000"/>
            </w:tcBorders>
          </w:tcPr>
          <w:p w14:paraId="10307742" w14:textId="77777777" w:rsidR="00F45E5D" w:rsidRDefault="009F31D9">
            <w:pPr>
              <w:spacing w:after="0" w:line="259" w:lineRule="auto"/>
              <w:ind w:left="0" w:right="58" w:firstLine="0"/>
              <w:jc w:val="right"/>
            </w:pPr>
            <w:r>
              <w:t>900,00</w:t>
            </w:r>
            <w:r>
              <w:t xml:space="preserve"> </w:t>
            </w:r>
          </w:p>
        </w:tc>
      </w:tr>
    </w:tbl>
    <w:p w14:paraId="1204B091" w14:textId="77777777" w:rsidR="00F45E5D" w:rsidRDefault="009F31D9">
      <w:pPr>
        <w:spacing w:after="0" w:line="259" w:lineRule="auto"/>
        <w:ind w:left="0" w:right="0" w:firstLine="0"/>
        <w:jc w:val="left"/>
      </w:pPr>
      <w:r>
        <w:t xml:space="preserve"> </w:t>
      </w:r>
    </w:p>
    <w:p w14:paraId="58F673CE" w14:textId="77777777" w:rsidR="00F45E5D" w:rsidRDefault="009F31D9">
      <w:pPr>
        <w:spacing w:after="0" w:line="259" w:lineRule="auto"/>
        <w:ind w:left="0" w:right="0" w:firstLine="0"/>
        <w:jc w:val="left"/>
      </w:pPr>
      <w:r>
        <w:t xml:space="preserve"> </w:t>
      </w:r>
    </w:p>
    <w:p w14:paraId="01C58A78" w14:textId="77777777" w:rsidR="00F45E5D" w:rsidRDefault="009F31D9">
      <w:pPr>
        <w:spacing w:after="0" w:line="259" w:lineRule="auto"/>
        <w:ind w:left="0" w:right="0" w:firstLine="0"/>
        <w:jc w:val="left"/>
      </w:pPr>
      <w:r>
        <w:t xml:space="preserve"> </w:t>
      </w:r>
    </w:p>
    <w:p w14:paraId="125DCEE6" w14:textId="77777777" w:rsidR="00F45E5D" w:rsidRDefault="009F31D9">
      <w:pPr>
        <w:spacing w:after="0" w:line="240" w:lineRule="auto"/>
        <w:ind w:left="0" w:right="9019" w:firstLine="0"/>
        <w:jc w:val="left"/>
      </w:pPr>
      <w:r>
        <w:t xml:space="preserve"> </w:t>
      </w:r>
      <w:r>
        <w:rPr>
          <w:b/>
        </w:rPr>
        <w:t xml:space="preserve"> </w:t>
      </w:r>
    </w:p>
    <w:p w14:paraId="33D714F7" w14:textId="77777777" w:rsidR="00F45E5D" w:rsidRDefault="009F31D9">
      <w:pPr>
        <w:spacing w:after="0" w:line="259" w:lineRule="auto"/>
        <w:ind w:left="-5" w:right="0"/>
        <w:jc w:val="left"/>
      </w:pPr>
      <w:r>
        <w:rPr>
          <w:b/>
        </w:rPr>
        <w:t xml:space="preserve">LINEA ESTRATEGICA 10: DEPORTES </w:t>
      </w:r>
    </w:p>
    <w:p w14:paraId="5D4C162E" w14:textId="77777777" w:rsidR="00F45E5D" w:rsidRDefault="009F31D9">
      <w:pPr>
        <w:spacing w:after="0" w:line="259" w:lineRule="auto"/>
        <w:ind w:left="0" w:right="0" w:firstLine="0"/>
        <w:jc w:val="left"/>
      </w:pPr>
      <w:r>
        <w:rPr>
          <w:b/>
        </w:rPr>
        <w:t xml:space="preserve"> </w:t>
      </w:r>
    </w:p>
    <w:p w14:paraId="4AFBC35E" w14:textId="77777777" w:rsidR="00F45E5D" w:rsidRDefault="009F31D9">
      <w:pPr>
        <w:spacing w:after="0" w:line="259" w:lineRule="auto"/>
        <w:ind w:left="0" w:right="0" w:firstLine="0"/>
        <w:jc w:val="left"/>
      </w:pPr>
      <w:r>
        <w:rPr>
          <w:b/>
        </w:rPr>
        <w:t xml:space="preserve"> </w:t>
      </w:r>
    </w:p>
    <w:p w14:paraId="3782D320" w14:textId="77777777" w:rsidR="00F45E5D" w:rsidRDefault="009F31D9">
      <w:pPr>
        <w:pStyle w:val="Ttulo2"/>
        <w:ind w:left="-5"/>
      </w:pPr>
      <w:r>
        <w:t xml:space="preserve">10.a) SUBVENCIONES DESTINADAS A ENTIDADES DEPORTIVAS </w:t>
      </w:r>
    </w:p>
    <w:p w14:paraId="30EA54A2" w14:textId="77777777" w:rsidR="00F45E5D" w:rsidRDefault="009F31D9">
      <w:pPr>
        <w:spacing w:after="0" w:line="259" w:lineRule="auto"/>
        <w:ind w:left="0" w:right="0" w:firstLine="0"/>
        <w:jc w:val="left"/>
      </w:pPr>
      <w:r>
        <w:rPr>
          <w:b/>
        </w:rPr>
        <w:t xml:space="preserve"> </w:t>
      </w:r>
    </w:p>
    <w:p w14:paraId="28BD94CF" w14:textId="77777777" w:rsidR="00F45E5D" w:rsidRDefault="009F31D9">
      <w:pPr>
        <w:ind w:left="-5" w:right="0"/>
      </w:pPr>
      <w:r>
        <w:rPr>
          <w:u w:val="single" w:color="000000"/>
        </w:rPr>
        <w:t>Denominación</w:t>
      </w:r>
      <w:r>
        <w:t xml:space="preserve">: Subvenciones destinadas a clubes deportivos del Municipio que hayan participado en competiciones. </w:t>
      </w:r>
    </w:p>
    <w:p w14:paraId="0C028765" w14:textId="77777777" w:rsidR="00F45E5D" w:rsidRDefault="009F31D9">
      <w:pPr>
        <w:spacing w:after="0" w:line="259" w:lineRule="auto"/>
        <w:ind w:left="0" w:right="0" w:firstLine="0"/>
        <w:jc w:val="left"/>
      </w:pPr>
      <w:r>
        <w:t xml:space="preserve"> </w:t>
      </w:r>
    </w:p>
    <w:p w14:paraId="5810D806" w14:textId="77777777" w:rsidR="00F45E5D" w:rsidRDefault="009F31D9">
      <w:pPr>
        <w:ind w:left="-5" w:right="0"/>
      </w:pPr>
      <w:r>
        <w:rPr>
          <w:u w:val="single" w:color="000000"/>
        </w:rPr>
        <w:t>Procedimiento de concesión</w:t>
      </w:r>
      <w:r>
        <w:t xml:space="preserve">: Concurrencia competitiva </w:t>
      </w:r>
    </w:p>
    <w:p w14:paraId="193C5013" w14:textId="77777777" w:rsidR="00F45E5D" w:rsidRDefault="009F31D9">
      <w:pPr>
        <w:spacing w:after="0" w:line="259" w:lineRule="auto"/>
        <w:ind w:left="0" w:right="0" w:firstLine="0"/>
        <w:jc w:val="left"/>
      </w:pPr>
      <w:r>
        <w:t xml:space="preserve"> </w:t>
      </w:r>
    </w:p>
    <w:p w14:paraId="39D89FFA" w14:textId="77777777" w:rsidR="00F45E5D" w:rsidRDefault="009F31D9">
      <w:pPr>
        <w:ind w:left="-5" w:right="0"/>
      </w:pPr>
      <w:r>
        <w:rPr>
          <w:u w:val="single" w:color="000000"/>
        </w:rPr>
        <w:t>Objetivos</w:t>
      </w:r>
      <w:r>
        <w:t xml:space="preserve">: Fomento y promoción del deporte federado a través del apoyo a los clubes deportivos para la mejora de la gestión y rendimiento. </w:t>
      </w:r>
    </w:p>
    <w:p w14:paraId="467E00B4" w14:textId="77777777" w:rsidR="00F45E5D" w:rsidRDefault="009F31D9">
      <w:pPr>
        <w:spacing w:after="0" w:line="259" w:lineRule="auto"/>
        <w:ind w:left="0" w:right="0" w:firstLine="0"/>
        <w:jc w:val="left"/>
      </w:pPr>
      <w:r>
        <w:t xml:space="preserve"> </w:t>
      </w:r>
    </w:p>
    <w:p w14:paraId="6AEDCCC9" w14:textId="77777777" w:rsidR="00F45E5D" w:rsidRDefault="009F31D9">
      <w:pPr>
        <w:ind w:left="-5" w:right="0"/>
      </w:pPr>
      <w:r>
        <w:rPr>
          <w:u w:val="single" w:color="000000"/>
        </w:rPr>
        <w:t>Importe</w:t>
      </w:r>
      <w:r>
        <w:t xml:space="preserve">: 147.500,00 euros </w:t>
      </w:r>
    </w:p>
    <w:p w14:paraId="3FD61B3A" w14:textId="77777777" w:rsidR="00F45E5D" w:rsidRDefault="009F31D9">
      <w:pPr>
        <w:spacing w:after="0" w:line="259" w:lineRule="auto"/>
        <w:ind w:left="0" w:right="0" w:firstLine="0"/>
        <w:jc w:val="left"/>
      </w:pPr>
      <w:r>
        <w:t xml:space="preserve"> </w:t>
      </w:r>
    </w:p>
    <w:p w14:paraId="13DF629B" w14:textId="77777777" w:rsidR="00F45E5D" w:rsidRDefault="009F31D9">
      <w:pPr>
        <w:ind w:left="-5" w:right="0"/>
      </w:pPr>
      <w:r>
        <w:rPr>
          <w:u w:val="single" w:color="000000"/>
        </w:rPr>
        <w:t>Financiación</w:t>
      </w:r>
      <w:r>
        <w:t xml:space="preserve">: Recursos propios </w:t>
      </w:r>
    </w:p>
    <w:p w14:paraId="7BD68250" w14:textId="77777777" w:rsidR="00F45E5D" w:rsidRDefault="009F31D9">
      <w:pPr>
        <w:spacing w:after="0" w:line="259" w:lineRule="auto"/>
        <w:ind w:left="0" w:right="0" w:firstLine="0"/>
        <w:jc w:val="left"/>
      </w:pPr>
      <w:r>
        <w:t xml:space="preserve"> </w:t>
      </w:r>
    </w:p>
    <w:p w14:paraId="6F522521" w14:textId="77777777" w:rsidR="00F45E5D" w:rsidRDefault="009F31D9">
      <w:pPr>
        <w:spacing w:after="0" w:line="259" w:lineRule="auto"/>
        <w:ind w:left="-5" w:right="0"/>
        <w:jc w:val="left"/>
      </w:pPr>
      <w:r>
        <w:rPr>
          <w:u w:val="single" w:color="000000"/>
        </w:rPr>
        <w:t>Aplicación presupuestaria</w:t>
      </w:r>
      <w:r>
        <w:t xml:space="preserve">: 3410.489.00 </w:t>
      </w:r>
    </w:p>
    <w:p w14:paraId="3D675CBF" w14:textId="77777777" w:rsidR="00F45E5D" w:rsidRDefault="009F31D9">
      <w:pPr>
        <w:spacing w:after="0" w:line="259" w:lineRule="auto"/>
        <w:ind w:left="0" w:right="0" w:firstLine="0"/>
        <w:jc w:val="left"/>
      </w:pPr>
      <w:r>
        <w:t xml:space="preserve"> </w:t>
      </w:r>
    </w:p>
    <w:p w14:paraId="415DEBAB" w14:textId="77777777" w:rsidR="00F45E5D" w:rsidRDefault="009F31D9">
      <w:pPr>
        <w:spacing w:after="0" w:line="259" w:lineRule="auto"/>
        <w:ind w:left="0" w:right="0" w:firstLine="0"/>
        <w:jc w:val="left"/>
      </w:pPr>
      <w:r>
        <w:t xml:space="preserve"> </w:t>
      </w:r>
    </w:p>
    <w:p w14:paraId="4B26E89F" w14:textId="77777777" w:rsidR="00F45E5D" w:rsidRDefault="009F31D9">
      <w:pPr>
        <w:pStyle w:val="Ttulo2"/>
        <w:ind w:left="-5"/>
      </w:pPr>
      <w:r>
        <w:t xml:space="preserve">10.b) COCHINERO CHALLENGE </w:t>
      </w:r>
    </w:p>
    <w:p w14:paraId="2EB6EC03" w14:textId="77777777" w:rsidR="00F45E5D" w:rsidRDefault="009F31D9">
      <w:pPr>
        <w:spacing w:after="0" w:line="259" w:lineRule="auto"/>
        <w:ind w:left="0" w:right="0" w:firstLine="0"/>
        <w:jc w:val="left"/>
      </w:pPr>
      <w:r>
        <w:rPr>
          <w:b/>
        </w:rPr>
        <w:t xml:space="preserve"> </w:t>
      </w:r>
    </w:p>
    <w:p w14:paraId="3A88F72C" w14:textId="77777777" w:rsidR="00F45E5D" w:rsidRDefault="009F31D9">
      <w:pPr>
        <w:ind w:left="-5" w:right="0"/>
      </w:pPr>
      <w:r>
        <w:rPr>
          <w:u w:val="single" w:color="000000"/>
        </w:rPr>
        <w:t>Denominación</w:t>
      </w:r>
      <w:r>
        <w:t xml:space="preserve">: Convenio de colaboración con D. Salvador Gil Galindo, para la realización del evento deportivo denominado COCHINERO CHALLENGE. </w:t>
      </w:r>
    </w:p>
    <w:p w14:paraId="337F22C9" w14:textId="77777777" w:rsidR="00F45E5D" w:rsidRDefault="009F31D9">
      <w:pPr>
        <w:spacing w:after="0" w:line="259" w:lineRule="auto"/>
        <w:ind w:left="0" w:right="0" w:firstLine="0"/>
        <w:jc w:val="left"/>
      </w:pPr>
      <w:r>
        <w:t xml:space="preserve"> </w:t>
      </w:r>
    </w:p>
    <w:p w14:paraId="2F663DA8" w14:textId="77777777" w:rsidR="00F45E5D" w:rsidRDefault="009F31D9">
      <w:pPr>
        <w:ind w:left="-5" w:right="0"/>
      </w:pPr>
      <w:r>
        <w:rPr>
          <w:u w:val="single" w:color="000000"/>
        </w:rPr>
        <w:t>Procedimiento de concesión</w:t>
      </w:r>
      <w:r>
        <w:t xml:space="preserve">: Concesión directa. Subvención nominativa </w:t>
      </w:r>
    </w:p>
    <w:p w14:paraId="00581832" w14:textId="77777777" w:rsidR="00F45E5D" w:rsidRDefault="009F31D9">
      <w:pPr>
        <w:spacing w:after="0" w:line="259" w:lineRule="auto"/>
        <w:ind w:left="0" w:right="0" w:firstLine="0"/>
        <w:jc w:val="left"/>
      </w:pPr>
      <w:r>
        <w:t xml:space="preserve"> </w:t>
      </w:r>
    </w:p>
    <w:p w14:paraId="4EA4F88D" w14:textId="77777777" w:rsidR="00F45E5D" w:rsidRDefault="009F31D9">
      <w:pPr>
        <w:ind w:left="-5" w:right="0"/>
      </w:pPr>
      <w:r>
        <w:rPr>
          <w:u w:val="single" w:color="000000"/>
        </w:rPr>
        <w:t>Objetivos</w:t>
      </w:r>
      <w:r>
        <w:t xml:space="preserve">: Fomentar eventos de tipo deportivo de interés para el municipio con el fin de promocionar el nombre de Ingenio tanto a nivel insular, como fuera del mismo.  </w:t>
      </w:r>
    </w:p>
    <w:p w14:paraId="29E01084" w14:textId="77777777" w:rsidR="00F45E5D" w:rsidRDefault="009F31D9">
      <w:pPr>
        <w:spacing w:after="0" w:line="259" w:lineRule="auto"/>
        <w:ind w:left="0" w:right="0" w:firstLine="0"/>
        <w:jc w:val="left"/>
      </w:pPr>
      <w:r>
        <w:t xml:space="preserve"> </w:t>
      </w:r>
    </w:p>
    <w:p w14:paraId="13E67145" w14:textId="77777777" w:rsidR="00F45E5D" w:rsidRDefault="009F31D9">
      <w:pPr>
        <w:ind w:left="-5" w:right="0"/>
      </w:pPr>
      <w:r>
        <w:rPr>
          <w:u w:val="single" w:color="000000"/>
        </w:rPr>
        <w:t>Importe</w:t>
      </w:r>
      <w:r>
        <w:t xml:space="preserve">: 25.000,00 euros </w:t>
      </w:r>
    </w:p>
    <w:p w14:paraId="0A942B54" w14:textId="77777777" w:rsidR="00F45E5D" w:rsidRDefault="009F31D9">
      <w:pPr>
        <w:spacing w:after="0" w:line="259" w:lineRule="auto"/>
        <w:ind w:left="0" w:right="0" w:firstLine="0"/>
        <w:jc w:val="left"/>
      </w:pPr>
      <w:r>
        <w:t xml:space="preserve"> </w:t>
      </w:r>
    </w:p>
    <w:p w14:paraId="714EDF06" w14:textId="77777777" w:rsidR="00F45E5D" w:rsidRDefault="009F31D9">
      <w:pPr>
        <w:ind w:left="-5" w:right="0"/>
      </w:pPr>
      <w:r>
        <w:rPr>
          <w:u w:val="single" w:color="000000"/>
        </w:rPr>
        <w:t>Financiación</w:t>
      </w:r>
      <w:r>
        <w:t xml:space="preserve">: Recursos propios </w:t>
      </w:r>
    </w:p>
    <w:p w14:paraId="79CEDB24" w14:textId="77777777" w:rsidR="00F45E5D" w:rsidRDefault="009F31D9">
      <w:pPr>
        <w:spacing w:after="0" w:line="259" w:lineRule="auto"/>
        <w:ind w:left="0" w:right="0" w:firstLine="0"/>
        <w:jc w:val="left"/>
      </w:pPr>
      <w:r>
        <w:t xml:space="preserve"> </w:t>
      </w:r>
    </w:p>
    <w:p w14:paraId="0FB9FEEC" w14:textId="77777777" w:rsidR="00F45E5D" w:rsidRDefault="009F31D9">
      <w:pPr>
        <w:spacing w:after="0" w:line="259" w:lineRule="auto"/>
        <w:ind w:left="-5" w:right="0"/>
        <w:jc w:val="left"/>
      </w:pPr>
      <w:r>
        <w:rPr>
          <w:u w:val="single" w:color="000000"/>
        </w:rPr>
        <w:t>Aplicación presupuestaria</w:t>
      </w:r>
      <w:r>
        <w:t xml:space="preserve">: 3410.489.01 </w:t>
      </w:r>
    </w:p>
    <w:p w14:paraId="6D756D89" w14:textId="77777777" w:rsidR="00F45E5D" w:rsidRDefault="009F31D9">
      <w:pPr>
        <w:spacing w:after="0" w:line="259" w:lineRule="auto"/>
        <w:ind w:left="0" w:right="0" w:firstLine="0"/>
        <w:jc w:val="left"/>
      </w:pPr>
      <w:r>
        <w:rPr>
          <w:b/>
        </w:rPr>
        <w:t xml:space="preserve"> </w:t>
      </w:r>
    </w:p>
    <w:p w14:paraId="4CF81DC0" w14:textId="77777777" w:rsidR="00F45E5D" w:rsidRDefault="009F31D9">
      <w:pPr>
        <w:spacing w:after="0" w:line="259" w:lineRule="auto"/>
        <w:ind w:left="0" w:right="0" w:firstLine="0"/>
        <w:jc w:val="left"/>
      </w:pPr>
      <w:r>
        <w:rPr>
          <w:b/>
        </w:rPr>
        <w:t xml:space="preserve"> </w:t>
      </w:r>
    </w:p>
    <w:p w14:paraId="659A27B0" w14:textId="77777777" w:rsidR="00F45E5D" w:rsidRDefault="009F31D9">
      <w:pPr>
        <w:spacing w:after="0" w:line="259" w:lineRule="auto"/>
        <w:ind w:left="0" w:right="0" w:firstLine="0"/>
        <w:jc w:val="left"/>
      </w:pPr>
      <w:r>
        <w:rPr>
          <w:b/>
        </w:rPr>
        <w:t xml:space="preserve"> </w:t>
      </w:r>
    </w:p>
    <w:p w14:paraId="65F17C14" w14:textId="77777777" w:rsidR="00F45E5D" w:rsidRDefault="009F31D9">
      <w:pPr>
        <w:pStyle w:val="Ttulo2"/>
        <w:ind w:left="-5"/>
      </w:pPr>
      <w:r>
        <w:t xml:space="preserve">LINEA ESTRATEGICA 11: AGRICULTURA Y GANADERÍA </w:t>
      </w:r>
    </w:p>
    <w:p w14:paraId="7C31EFBE" w14:textId="77777777" w:rsidR="00F45E5D" w:rsidRDefault="009F31D9">
      <w:pPr>
        <w:spacing w:after="0" w:line="259" w:lineRule="auto"/>
        <w:ind w:left="0" w:right="0" w:firstLine="0"/>
        <w:jc w:val="left"/>
      </w:pPr>
      <w:r>
        <w:rPr>
          <w:b/>
        </w:rPr>
        <w:t xml:space="preserve"> </w:t>
      </w:r>
    </w:p>
    <w:p w14:paraId="22C73C1E" w14:textId="77777777" w:rsidR="00F45E5D" w:rsidRDefault="009F31D9">
      <w:pPr>
        <w:ind w:left="-5" w:right="0"/>
      </w:pPr>
      <w:r>
        <w:rPr>
          <w:u w:val="single" w:color="000000"/>
        </w:rPr>
        <w:t>Denominación</w:t>
      </w:r>
      <w:r>
        <w:t xml:space="preserve">: Subvención por participación en ferias y exposiciones ganaderas y agrícolas. </w:t>
      </w:r>
    </w:p>
    <w:p w14:paraId="505A1A8C" w14:textId="77777777" w:rsidR="00F45E5D" w:rsidRDefault="009F31D9">
      <w:pPr>
        <w:spacing w:after="0" w:line="259" w:lineRule="auto"/>
        <w:ind w:left="0" w:right="0" w:firstLine="0"/>
        <w:jc w:val="left"/>
      </w:pPr>
      <w:r>
        <w:t xml:space="preserve"> </w:t>
      </w:r>
    </w:p>
    <w:p w14:paraId="2BB949EC" w14:textId="77777777" w:rsidR="00F45E5D" w:rsidRDefault="009F31D9">
      <w:pPr>
        <w:ind w:left="-5" w:right="0"/>
      </w:pPr>
      <w:r>
        <w:rPr>
          <w:u w:val="single" w:color="000000"/>
        </w:rPr>
        <w:t>Procedimiento de concesión</w:t>
      </w:r>
      <w:r>
        <w:t xml:space="preserve">: Concesión directa por participación. </w:t>
      </w:r>
    </w:p>
    <w:p w14:paraId="7E55AD22" w14:textId="77777777" w:rsidR="00F45E5D" w:rsidRDefault="009F31D9">
      <w:pPr>
        <w:spacing w:after="0" w:line="259" w:lineRule="auto"/>
        <w:ind w:left="0" w:right="0" w:firstLine="0"/>
        <w:jc w:val="left"/>
      </w:pPr>
      <w:r>
        <w:t xml:space="preserve"> </w:t>
      </w:r>
    </w:p>
    <w:p w14:paraId="37DFFFB7" w14:textId="77777777" w:rsidR="00F45E5D" w:rsidRDefault="009F31D9">
      <w:pPr>
        <w:ind w:left="-5" w:right="0"/>
      </w:pPr>
      <w:r>
        <w:rPr>
          <w:u w:val="single" w:color="000000"/>
        </w:rPr>
        <w:t>Objetivos</w:t>
      </w:r>
      <w:r>
        <w:t xml:space="preserve">: Fomento del sector primario, favoreciendo la viabilidad y competitividad de las explotaciones de dicho sector, la sostenibilidad de los mismos y la promoción de los productos locales y la adaptación a las tendencias del mercado. </w:t>
      </w:r>
    </w:p>
    <w:p w14:paraId="2761EDD1" w14:textId="77777777" w:rsidR="00F45E5D" w:rsidRDefault="009F31D9">
      <w:pPr>
        <w:spacing w:after="0" w:line="259" w:lineRule="auto"/>
        <w:ind w:left="0" w:right="0" w:firstLine="0"/>
        <w:jc w:val="left"/>
      </w:pPr>
      <w:r>
        <w:t xml:space="preserve"> </w:t>
      </w:r>
    </w:p>
    <w:p w14:paraId="72ED38B3" w14:textId="77777777" w:rsidR="00F45E5D" w:rsidRDefault="009F31D9">
      <w:pPr>
        <w:ind w:left="-5" w:right="0"/>
      </w:pPr>
      <w:r>
        <w:rPr>
          <w:u w:val="single" w:color="000000"/>
        </w:rPr>
        <w:t>Importe</w:t>
      </w:r>
      <w:r>
        <w:t xml:space="preserve">: 15.000,00 euros </w:t>
      </w:r>
    </w:p>
    <w:p w14:paraId="11A519B3" w14:textId="77777777" w:rsidR="00F45E5D" w:rsidRDefault="009F31D9">
      <w:pPr>
        <w:spacing w:after="0" w:line="259" w:lineRule="auto"/>
        <w:ind w:left="0" w:right="0" w:firstLine="0"/>
        <w:jc w:val="left"/>
      </w:pPr>
      <w:r>
        <w:t xml:space="preserve"> </w:t>
      </w:r>
    </w:p>
    <w:p w14:paraId="05D7A672" w14:textId="77777777" w:rsidR="00F45E5D" w:rsidRDefault="009F31D9">
      <w:pPr>
        <w:ind w:left="-5" w:right="0"/>
      </w:pPr>
      <w:r>
        <w:rPr>
          <w:u w:val="single" w:color="000000"/>
        </w:rPr>
        <w:t>Financiación</w:t>
      </w:r>
      <w:r>
        <w:t xml:space="preserve">: Recursos propios </w:t>
      </w:r>
    </w:p>
    <w:p w14:paraId="3D1922A7" w14:textId="77777777" w:rsidR="00F45E5D" w:rsidRDefault="009F31D9">
      <w:pPr>
        <w:spacing w:after="0" w:line="259" w:lineRule="auto"/>
        <w:ind w:left="0" w:right="0" w:firstLine="0"/>
        <w:jc w:val="left"/>
      </w:pPr>
      <w:r>
        <w:t xml:space="preserve"> </w:t>
      </w:r>
    </w:p>
    <w:p w14:paraId="08534633" w14:textId="77777777" w:rsidR="00F45E5D" w:rsidRDefault="009F31D9">
      <w:pPr>
        <w:spacing w:after="0" w:line="259" w:lineRule="auto"/>
        <w:ind w:left="-5" w:right="0"/>
        <w:jc w:val="left"/>
      </w:pPr>
      <w:r>
        <w:rPr>
          <w:u w:val="single" w:color="000000"/>
        </w:rPr>
        <w:t>Aplicación presupuestaria</w:t>
      </w:r>
      <w:r>
        <w:t xml:space="preserve">: 4100.480.10 </w:t>
      </w:r>
    </w:p>
    <w:p w14:paraId="7DB8CAB8" w14:textId="77777777" w:rsidR="00F45E5D" w:rsidRDefault="009F31D9">
      <w:pPr>
        <w:spacing w:after="0" w:line="259" w:lineRule="auto"/>
        <w:ind w:left="0" w:right="0" w:firstLine="0"/>
        <w:jc w:val="left"/>
      </w:pPr>
      <w:r>
        <w:rPr>
          <w:b/>
        </w:rPr>
        <w:t xml:space="preserve"> </w:t>
      </w:r>
    </w:p>
    <w:p w14:paraId="3545FDE3" w14:textId="77777777" w:rsidR="00F45E5D" w:rsidRDefault="009F31D9">
      <w:pPr>
        <w:spacing w:after="0" w:line="259" w:lineRule="auto"/>
        <w:ind w:left="0" w:right="0" w:firstLine="0"/>
        <w:jc w:val="left"/>
      </w:pPr>
      <w:r>
        <w:rPr>
          <w:b/>
        </w:rPr>
        <w:t xml:space="preserve"> </w:t>
      </w:r>
    </w:p>
    <w:p w14:paraId="5929CFD8" w14:textId="77777777" w:rsidR="00F45E5D" w:rsidRDefault="009F31D9">
      <w:pPr>
        <w:spacing w:after="0" w:line="259" w:lineRule="auto"/>
        <w:ind w:left="0" w:right="0" w:firstLine="0"/>
        <w:jc w:val="left"/>
      </w:pPr>
      <w:r>
        <w:rPr>
          <w:b/>
        </w:rPr>
        <w:t xml:space="preserve"> </w:t>
      </w:r>
    </w:p>
    <w:p w14:paraId="34177E44" w14:textId="77777777" w:rsidR="00F45E5D" w:rsidRDefault="009F31D9">
      <w:pPr>
        <w:pStyle w:val="Ttulo2"/>
        <w:ind w:left="-5"/>
      </w:pPr>
      <w:r>
        <w:t xml:space="preserve">LINEA ESTRATEGICA 12: ARTESANÍA </w:t>
      </w:r>
    </w:p>
    <w:p w14:paraId="0453C6A8" w14:textId="77777777" w:rsidR="00F45E5D" w:rsidRDefault="009F31D9">
      <w:pPr>
        <w:spacing w:after="0" w:line="259" w:lineRule="auto"/>
        <w:ind w:left="0" w:right="0" w:firstLine="0"/>
        <w:jc w:val="left"/>
      </w:pPr>
      <w:r>
        <w:rPr>
          <w:b/>
        </w:rPr>
        <w:t xml:space="preserve"> </w:t>
      </w:r>
    </w:p>
    <w:p w14:paraId="1CF8C73E" w14:textId="77777777" w:rsidR="00F45E5D" w:rsidRDefault="009F31D9">
      <w:pPr>
        <w:ind w:left="-5" w:right="0"/>
      </w:pPr>
      <w:r>
        <w:rPr>
          <w:u w:val="single" w:color="000000"/>
        </w:rPr>
        <w:t>Denominación</w:t>
      </w:r>
      <w:r>
        <w:t xml:space="preserve">: Convenio con la Asociación de Caladoras de la Villa de Ingenio, para la financiación del Desfile anual de Moda Calada. </w:t>
      </w:r>
    </w:p>
    <w:p w14:paraId="0F004F72" w14:textId="77777777" w:rsidR="00F45E5D" w:rsidRDefault="009F31D9">
      <w:pPr>
        <w:spacing w:after="0" w:line="259" w:lineRule="auto"/>
        <w:ind w:left="0" w:right="0" w:firstLine="0"/>
        <w:jc w:val="left"/>
      </w:pPr>
      <w:r>
        <w:t xml:space="preserve"> </w:t>
      </w:r>
    </w:p>
    <w:p w14:paraId="19F48B8D" w14:textId="77777777" w:rsidR="00F45E5D" w:rsidRDefault="009F31D9">
      <w:pPr>
        <w:ind w:left="-5" w:right="0"/>
      </w:pPr>
      <w:r>
        <w:rPr>
          <w:u w:val="single" w:color="000000"/>
        </w:rPr>
        <w:t>Procedimiento de concesión</w:t>
      </w:r>
      <w:r>
        <w:t xml:space="preserve">: concesión directa. Subvención nominativa. </w:t>
      </w:r>
    </w:p>
    <w:p w14:paraId="559A7078" w14:textId="77777777" w:rsidR="00F45E5D" w:rsidRDefault="009F31D9">
      <w:pPr>
        <w:spacing w:after="0" w:line="259" w:lineRule="auto"/>
        <w:ind w:left="0" w:right="0" w:firstLine="0"/>
        <w:jc w:val="left"/>
      </w:pPr>
      <w:r>
        <w:t xml:space="preserve"> </w:t>
      </w:r>
    </w:p>
    <w:p w14:paraId="20D99A0A" w14:textId="77777777" w:rsidR="00F45E5D" w:rsidRDefault="009F31D9">
      <w:pPr>
        <w:ind w:left="-5" w:right="0"/>
      </w:pPr>
      <w:r>
        <w:rPr>
          <w:u w:val="single" w:color="000000"/>
        </w:rPr>
        <w:t>Objetivos</w:t>
      </w:r>
      <w:r>
        <w:t xml:space="preserve">: Promoción del calado de Ingenio, a través de la Asociación de Caladoras del Municipio, mediante la realización de desfiles de moda confeccionada con la aplicación de dicha técnica  </w:t>
      </w:r>
    </w:p>
    <w:p w14:paraId="56F7416E" w14:textId="77777777" w:rsidR="00F45E5D" w:rsidRDefault="009F31D9">
      <w:pPr>
        <w:spacing w:after="0" w:line="259" w:lineRule="auto"/>
        <w:ind w:left="0" w:right="0" w:firstLine="0"/>
        <w:jc w:val="left"/>
      </w:pPr>
      <w:r>
        <w:t xml:space="preserve"> </w:t>
      </w:r>
    </w:p>
    <w:p w14:paraId="669603F5" w14:textId="77777777" w:rsidR="00F45E5D" w:rsidRDefault="009F31D9">
      <w:pPr>
        <w:ind w:left="-5" w:right="0"/>
      </w:pPr>
      <w:r>
        <w:rPr>
          <w:u w:val="single" w:color="000000"/>
        </w:rPr>
        <w:t>Importe</w:t>
      </w:r>
      <w:r>
        <w:t xml:space="preserve">: 8.800,00 euros </w:t>
      </w:r>
    </w:p>
    <w:p w14:paraId="2422B688" w14:textId="77777777" w:rsidR="00F45E5D" w:rsidRDefault="009F31D9">
      <w:pPr>
        <w:spacing w:after="0" w:line="259" w:lineRule="auto"/>
        <w:ind w:left="0" w:right="0" w:firstLine="0"/>
        <w:jc w:val="left"/>
      </w:pPr>
      <w:r>
        <w:t xml:space="preserve"> </w:t>
      </w:r>
    </w:p>
    <w:p w14:paraId="62C141CA" w14:textId="77777777" w:rsidR="00F45E5D" w:rsidRDefault="009F31D9">
      <w:pPr>
        <w:ind w:left="-5" w:right="0"/>
      </w:pPr>
      <w:r>
        <w:rPr>
          <w:u w:val="single" w:color="000000"/>
        </w:rPr>
        <w:t>Financiación</w:t>
      </w:r>
      <w:r>
        <w:t xml:space="preserve">: Recursos propios </w:t>
      </w:r>
    </w:p>
    <w:p w14:paraId="2B05E00A" w14:textId="77777777" w:rsidR="00F45E5D" w:rsidRDefault="009F31D9">
      <w:pPr>
        <w:spacing w:after="0" w:line="259" w:lineRule="auto"/>
        <w:ind w:left="0" w:right="0" w:firstLine="0"/>
        <w:jc w:val="left"/>
      </w:pPr>
      <w:r>
        <w:t xml:space="preserve"> </w:t>
      </w:r>
    </w:p>
    <w:p w14:paraId="1B70AA90" w14:textId="77777777" w:rsidR="00F45E5D" w:rsidRDefault="009F31D9">
      <w:pPr>
        <w:spacing w:after="0" w:line="259" w:lineRule="auto"/>
        <w:ind w:left="-5" w:right="0"/>
        <w:jc w:val="left"/>
      </w:pPr>
      <w:r>
        <w:rPr>
          <w:u w:val="single" w:color="000000"/>
        </w:rPr>
        <w:t>Aplicación presupuestaria</w:t>
      </w:r>
      <w:r>
        <w:t xml:space="preserve">: 4390.484.00 </w:t>
      </w:r>
    </w:p>
    <w:p w14:paraId="4C4C225D" w14:textId="77777777" w:rsidR="00F45E5D" w:rsidRDefault="009F31D9">
      <w:pPr>
        <w:spacing w:after="0" w:line="259" w:lineRule="auto"/>
        <w:ind w:left="0" w:right="0" w:firstLine="0"/>
        <w:jc w:val="left"/>
      </w:pPr>
      <w:r>
        <w:rPr>
          <w:b/>
        </w:rPr>
        <w:t xml:space="preserve"> </w:t>
      </w:r>
    </w:p>
    <w:p w14:paraId="1FCF31A3" w14:textId="77777777" w:rsidR="00F45E5D" w:rsidRDefault="009F31D9">
      <w:pPr>
        <w:spacing w:after="0" w:line="259" w:lineRule="auto"/>
        <w:ind w:left="0" w:right="0" w:firstLine="0"/>
        <w:jc w:val="left"/>
      </w:pPr>
      <w:r>
        <w:rPr>
          <w:b/>
        </w:rPr>
        <w:t xml:space="preserve"> </w:t>
      </w:r>
    </w:p>
    <w:p w14:paraId="6AB00A9C" w14:textId="77777777" w:rsidR="00F45E5D" w:rsidRDefault="009F31D9">
      <w:pPr>
        <w:pStyle w:val="Ttulo2"/>
        <w:ind w:left="-5"/>
      </w:pPr>
      <w:r>
        <w:t xml:space="preserve">LINEA ESTRATEGICA 13: PARTICIPACION CIUDADANA </w:t>
      </w:r>
    </w:p>
    <w:p w14:paraId="7E93FF0D" w14:textId="77777777" w:rsidR="00F45E5D" w:rsidRDefault="009F31D9">
      <w:pPr>
        <w:spacing w:after="0" w:line="259" w:lineRule="auto"/>
        <w:ind w:left="0" w:right="0" w:firstLine="0"/>
        <w:jc w:val="left"/>
      </w:pPr>
      <w:r>
        <w:rPr>
          <w:b/>
        </w:rPr>
        <w:t xml:space="preserve"> </w:t>
      </w:r>
    </w:p>
    <w:p w14:paraId="0EAC83A5" w14:textId="77777777" w:rsidR="00F45E5D" w:rsidRDefault="009F31D9">
      <w:pPr>
        <w:ind w:left="-5" w:right="0"/>
      </w:pPr>
      <w:r>
        <w:rPr>
          <w:u w:val="single" w:color="000000"/>
        </w:rPr>
        <w:t>Denominación</w:t>
      </w:r>
      <w:r>
        <w:t xml:space="preserve">: Subvenciones destinadas a Asociaciones Vecinales y Colectivos Sociales </w:t>
      </w:r>
    </w:p>
    <w:p w14:paraId="0B431667" w14:textId="77777777" w:rsidR="00F45E5D" w:rsidRDefault="009F31D9">
      <w:pPr>
        <w:spacing w:after="0" w:line="259" w:lineRule="auto"/>
        <w:ind w:left="0" w:right="0" w:firstLine="0"/>
        <w:jc w:val="left"/>
      </w:pPr>
      <w:r>
        <w:t xml:space="preserve"> </w:t>
      </w:r>
    </w:p>
    <w:p w14:paraId="27BF2F82" w14:textId="77777777" w:rsidR="00F45E5D" w:rsidRDefault="009F31D9">
      <w:pPr>
        <w:ind w:left="-5" w:right="0"/>
      </w:pPr>
      <w:r>
        <w:rPr>
          <w:u w:val="single" w:color="000000"/>
        </w:rPr>
        <w:t>Procedimiento de concesión</w:t>
      </w:r>
      <w:r>
        <w:t xml:space="preserve">: Concurrencia competitiva </w:t>
      </w:r>
    </w:p>
    <w:p w14:paraId="6C8E49A4" w14:textId="77777777" w:rsidR="00F45E5D" w:rsidRDefault="009F31D9">
      <w:pPr>
        <w:spacing w:after="0" w:line="259" w:lineRule="auto"/>
        <w:ind w:left="0" w:right="0" w:firstLine="0"/>
        <w:jc w:val="left"/>
      </w:pPr>
      <w:r>
        <w:t xml:space="preserve"> </w:t>
      </w:r>
    </w:p>
    <w:p w14:paraId="29AC1A5B" w14:textId="77777777" w:rsidR="00F45E5D" w:rsidRDefault="009F31D9">
      <w:pPr>
        <w:ind w:left="-5" w:right="0"/>
      </w:pPr>
      <w:r>
        <w:rPr>
          <w:u w:val="single" w:color="000000"/>
        </w:rPr>
        <w:t>Objetivos</w:t>
      </w:r>
      <w:r>
        <w:t xml:space="preserve">: Promoción social y cultural de la ciudadanía, a través de procesos participativos y democráticos, fomento de la solidaridad entre los vecinos, fomento del asociacionismo y la promoción de actividades educativas, lúdicas y formativas, a través de la participación ciudadana. </w:t>
      </w:r>
    </w:p>
    <w:p w14:paraId="4A7BDF9D" w14:textId="77777777" w:rsidR="00F45E5D" w:rsidRDefault="009F31D9">
      <w:pPr>
        <w:spacing w:after="0" w:line="259" w:lineRule="auto"/>
        <w:ind w:left="0" w:right="0" w:firstLine="0"/>
        <w:jc w:val="left"/>
      </w:pPr>
      <w:r>
        <w:t xml:space="preserve"> </w:t>
      </w:r>
    </w:p>
    <w:p w14:paraId="0D3E599D" w14:textId="77777777" w:rsidR="00F45E5D" w:rsidRDefault="009F31D9">
      <w:pPr>
        <w:ind w:left="-5" w:right="0"/>
      </w:pPr>
      <w:r>
        <w:rPr>
          <w:u w:val="single" w:color="000000"/>
        </w:rPr>
        <w:t>Importe</w:t>
      </w:r>
      <w:r>
        <w:t xml:space="preserve">: 29.000,00 euros </w:t>
      </w:r>
    </w:p>
    <w:p w14:paraId="2C008BC4" w14:textId="77777777" w:rsidR="00F45E5D" w:rsidRDefault="009F31D9">
      <w:pPr>
        <w:spacing w:after="0" w:line="259" w:lineRule="auto"/>
        <w:ind w:left="0" w:right="0" w:firstLine="0"/>
        <w:jc w:val="left"/>
      </w:pPr>
      <w:r>
        <w:t xml:space="preserve"> </w:t>
      </w:r>
    </w:p>
    <w:p w14:paraId="2BFEACBB" w14:textId="77777777" w:rsidR="00F45E5D" w:rsidRDefault="009F31D9">
      <w:pPr>
        <w:ind w:left="-5" w:right="0"/>
      </w:pPr>
      <w:r>
        <w:rPr>
          <w:u w:val="single" w:color="000000"/>
        </w:rPr>
        <w:t>Financiación</w:t>
      </w:r>
      <w:r>
        <w:t xml:space="preserve">: Recursos propios. </w:t>
      </w:r>
    </w:p>
    <w:p w14:paraId="64354332" w14:textId="77777777" w:rsidR="00F45E5D" w:rsidRDefault="009F31D9">
      <w:pPr>
        <w:spacing w:after="0" w:line="259" w:lineRule="auto"/>
        <w:ind w:left="0" w:right="0" w:firstLine="0"/>
        <w:jc w:val="left"/>
      </w:pPr>
      <w:r>
        <w:t xml:space="preserve"> </w:t>
      </w:r>
    </w:p>
    <w:p w14:paraId="6A5FB705" w14:textId="77777777" w:rsidR="00F45E5D" w:rsidRDefault="009F31D9">
      <w:pPr>
        <w:spacing w:after="0" w:line="259" w:lineRule="auto"/>
        <w:ind w:left="-5" w:right="0"/>
        <w:jc w:val="left"/>
      </w:pPr>
      <w:r>
        <w:rPr>
          <w:u w:val="single" w:color="000000"/>
        </w:rPr>
        <w:t>Aplicaciones presupuestarias</w:t>
      </w:r>
      <w:r>
        <w:t xml:space="preserve">:  </w:t>
      </w:r>
    </w:p>
    <w:p w14:paraId="74FD1D32" w14:textId="77777777" w:rsidR="00F45E5D" w:rsidRDefault="009F31D9">
      <w:pPr>
        <w:spacing w:after="0" w:line="259" w:lineRule="auto"/>
        <w:ind w:left="0" w:right="0" w:firstLine="0"/>
        <w:jc w:val="left"/>
      </w:pPr>
      <w:r>
        <w:t xml:space="preserve"> </w:t>
      </w:r>
    </w:p>
    <w:tbl>
      <w:tblPr>
        <w:tblStyle w:val="TableGrid"/>
        <w:tblW w:w="7656" w:type="dxa"/>
        <w:tblInd w:w="708" w:type="dxa"/>
        <w:tblCellMar>
          <w:top w:w="8" w:type="dxa"/>
          <w:left w:w="106" w:type="dxa"/>
          <w:bottom w:w="0" w:type="dxa"/>
          <w:right w:w="53" w:type="dxa"/>
        </w:tblCellMar>
        <w:tblLook w:val="04A0" w:firstRow="1" w:lastRow="0" w:firstColumn="1" w:lastColumn="0" w:noHBand="0" w:noVBand="1"/>
      </w:tblPr>
      <w:tblGrid>
        <w:gridCol w:w="1560"/>
        <w:gridCol w:w="4678"/>
        <w:gridCol w:w="1418"/>
      </w:tblGrid>
      <w:tr w:rsidR="00F45E5D" w14:paraId="12E1ABEC" w14:textId="77777777">
        <w:trPr>
          <w:trHeight w:val="254"/>
        </w:trPr>
        <w:tc>
          <w:tcPr>
            <w:tcW w:w="1560" w:type="dxa"/>
            <w:tcBorders>
              <w:top w:val="single" w:sz="4" w:space="0" w:color="000000"/>
              <w:left w:val="single" w:sz="4" w:space="0" w:color="000000"/>
              <w:bottom w:val="single" w:sz="4" w:space="0" w:color="000000"/>
              <w:right w:val="single" w:sz="4" w:space="0" w:color="000000"/>
            </w:tcBorders>
          </w:tcPr>
          <w:p w14:paraId="2D55F3F6" w14:textId="77777777" w:rsidR="00F45E5D" w:rsidRDefault="009F31D9">
            <w:pPr>
              <w:spacing w:after="0" w:line="259" w:lineRule="auto"/>
              <w:ind w:left="0" w:right="0" w:firstLine="0"/>
              <w:jc w:val="left"/>
            </w:pPr>
            <w:r>
              <w:t xml:space="preserve">9240.480.00 </w:t>
            </w:r>
          </w:p>
        </w:tc>
        <w:tc>
          <w:tcPr>
            <w:tcW w:w="4678" w:type="dxa"/>
            <w:tcBorders>
              <w:top w:val="single" w:sz="4" w:space="0" w:color="000000"/>
              <w:left w:val="single" w:sz="4" w:space="0" w:color="000000"/>
              <w:bottom w:val="single" w:sz="4" w:space="0" w:color="000000"/>
              <w:right w:val="single" w:sz="4" w:space="0" w:color="000000"/>
            </w:tcBorders>
          </w:tcPr>
          <w:p w14:paraId="557CF451" w14:textId="77777777" w:rsidR="00F45E5D" w:rsidRDefault="009F31D9">
            <w:pPr>
              <w:spacing w:after="0" w:line="259" w:lineRule="auto"/>
              <w:ind w:left="0" w:right="0" w:firstLine="0"/>
              <w:jc w:val="left"/>
            </w:pPr>
            <w:r>
              <w:t xml:space="preserve">Transferencias a entidades sin ánimo de lucro </w:t>
            </w:r>
          </w:p>
        </w:tc>
        <w:tc>
          <w:tcPr>
            <w:tcW w:w="1418" w:type="dxa"/>
            <w:tcBorders>
              <w:top w:val="single" w:sz="4" w:space="0" w:color="000000"/>
              <w:left w:val="single" w:sz="4" w:space="0" w:color="000000"/>
              <w:bottom w:val="single" w:sz="4" w:space="0" w:color="000000"/>
              <w:right w:val="single" w:sz="4" w:space="0" w:color="000000"/>
            </w:tcBorders>
          </w:tcPr>
          <w:p w14:paraId="35B599FF" w14:textId="77777777" w:rsidR="00F45E5D" w:rsidRDefault="009F31D9">
            <w:pPr>
              <w:spacing w:after="0" w:line="259" w:lineRule="auto"/>
              <w:ind w:left="0" w:right="58" w:firstLine="0"/>
              <w:jc w:val="right"/>
            </w:pPr>
            <w:r>
              <w:t>25.000,00</w:t>
            </w:r>
            <w:r>
              <w:t xml:space="preserve"> </w:t>
            </w:r>
          </w:p>
        </w:tc>
      </w:tr>
      <w:tr w:rsidR="00F45E5D" w14:paraId="6A6BB6E7" w14:textId="77777777">
        <w:trPr>
          <w:trHeight w:val="257"/>
        </w:trPr>
        <w:tc>
          <w:tcPr>
            <w:tcW w:w="1560" w:type="dxa"/>
            <w:tcBorders>
              <w:top w:val="single" w:sz="4" w:space="0" w:color="000000"/>
              <w:left w:val="single" w:sz="4" w:space="0" w:color="000000"/>
              <w:bottom w:val="single" w:sz="4" w:space="0" w:color="000000"/>
              <w:right w:val="single" w:sz="4" w:space="0" w:color="000000"/>
            </w:tcBorders>
          </w:tcPr>
          <w:p w14:paraId="768D3FDE" w14:textId="77777777" w:rsidR="00F45E5D" w:rsidRDefault="009F31D9">
            <w:pPr>
              <w:spacing w:after="0" w:line="259" w:lineRule="auto"/>
              <w:ind w:left="0" w:right="0" w:firstLine="0"/>
              <w:jc w:val="left"/>
            </w:pPr>
            <w:r>
              <w:t xml:space="preserve">9240.484.00 </w:t>
            </w:r>
          </w:p>
        </w:tc>
        <w:tc>
          <w:tcPr>
            <w:tcW w:w="4678" w:type="dxa"/>
            <w:tcBorders>
              <w:top w:val="single" w:sz="4" w:space="0" w:color="000000"/>
              <w:left w:val="single" w:sz="4" w:space="0" w:color="000000"/>
              <w:bottom w:val="single" w:sz="4" w:space="0" w:color="000000"/>
              <w:right w:val="single" w:sz="4" w:space="0" w:color="000000"/>
            </w:tcBorders>
          </w:tcPr>
          <w:p w14:paraId="23D81E43" w14:textId="77777777" w:rsidR="00F45E5D" w:rsidRDefault="009F31D9">
            <w:pPr>
              <w:spacing w:after="0" w:line="259" w:lineRule="auto"/>
              <w:ind w:left="0" w:right="0" w:firstLine="0"/>
              <w:jc w:val="left"/>
            </w:pPr>
            <w:r>
              <w:t xml:space="preserve">Otras subvenciones </w:t>
            </w:r>
          </w:p>
        </w:tc>
        <w:tc>
          <w:tcPr>
            <w:tcW w:w="1418" w:type="dxa"/>
            <w:tcBorders>
              <w:top w:val="single" w:sz="4" w:space="0" w:color="000000"/>
              <w:left w:val="single" w:sz="4" w:space="0" w:color="000000"/>
              <w:bottom w:val="single" w:sz="4" w:space="0" w:color="000000"/>
              <w:right w:val="single" w:sz="4" w:space="0" w:color="000000"/>
            </w:tcBorders>
          </w:tcPr>
          <w:p w14:paraId="350DB87F" w14:textId="77777777" w:rsidR="00F45E5D" w:rsidRDefault="009F31D9">
            <w:pPr>
              <w:spacing w:after="0" w:line="259" w:lineRule="auto"/>
              <w:ind w:left="0" w:right="58" w:firstLine="0"/>
              <w:jc w:val="right"/>
            </w:pPr>
            <w:r>
              <w:t>4.000,00</w:t>
            </w:r>
            <w:r>
              <w:t xml:space="preserve"> </w:t>
            </w:r>
          </w:p>
        </w:tc>
      </w:tr>
    </w:tbl>
    <w:p w14:paraId="4154A2CB" w14:textId="77777777" w:rsidR="00F45E5D" w:rsidRDefault="009F31D9">
      <w:pPr>
        <w:spacing w:after="0" w:line="259" w:lineRule="auto"/>
        <w:ind w:left="0" w:right="0" w:firstLine="0"/>
        <w:jc w:val="left"/>
      </w:pPr>
      <w:r>
        <w:rPr>
          <w:b/>
        </w:rPr>
        <w:t xml:space="preserve"> </w:t>
      </w:r>
    </w:p>
    <w:sectPr w:rsidR="00F45E5D">
      <w:headerReference w:type="even" r:id="rId22"/>
      <w:headerReference w:type="default" r:id="rId23"/>
      <w:footerReference w:type="even" r:id="rId24"/>
      <w:footerReference w:type="default" r:id="rId25"/>
      <w:headerReference w:type="first" r:id="rId26"/>
      <w:footerReference w:type="first" r:id="rId27"/>
      <w:pgSz w:w="11900" w:h="16840"/>
      <w:pgMar w:top="1950" w:right="1407" w:bottom="1566" w:left="1418" w:header="576" w:footer="57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C71552" w14:textId="77777777" w:rsidR="009F31D9" w:rsidRDefault="009F31D9">
      <w:pPr>
        <w:spacing w:after="0" w:line="240" w:lineRule="auto"/>
      </w:pPr>
      <w:r>
        <w:separator/>
      </w:r>
    </w:p>
  </w:endnote>
  <w:endnote w:type="continuationSeparator" w:id="0">
    <w:p w14:paraId="694A56BB" w14:textId="77777777" w:rsidR="009F31D9" w:rsidRDefault="009F31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2FAD04" w14:textId="77777777" w:rsidR="00F45E5D" w:rsidRDefault="00F45E5D">
    <w:pPr>
      <w:spacing w:after="160" w:line="259" w:lineRule="auto"/>
      <w:ind w:left="0" w:righ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50630" w14:textId="77777777" w:rsidR="00F45E5D" w:rsidRDefault="00F45E5D">
    <w:pPr>
      <w:spacing w:after="160" w:line="259" w:lineRule="auto"/>
      <w:ind w:left="0"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1EE3F1" w14:textId="77777777" w:rsidR="00F45E5D" w:rsidRDefault="00F45E5D">
    <w:pPr>
      <w:spacing w:after="160" w:line="259" w:lineRule="auto"/>
      <w:ind w:left="0" w:righ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B9F45C" w14:textId="77777777" w:rsidR="00F45E5D" w:rsidRDefault="009F31D9">
    <w:pPr>
      <w:tabs>
        <w:tab w:val="center" w:pos="4007"/>
        <w:tab w:val="right" w:pos="9074"/>
      </w:tabs>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7180C4FC" wp14:editId="7411E2B1">
              <wp:simplePos x="0" y="0"/>
              <wp:positionH relativeFrom="page">
                <wp:posOffset>900684</wp:posOffset>
              </wp:positionH>
              <wp:positionV relativeFrom="page">
                <wp:posOffset>9922762</wp:posOffset>
              </wp:positionV>
              <wp:extent cx="5760720" cy="6097"/>
              <wp:effectExtent l="0" t="0" r="0" b="0"/>
              <wp:wrapSquare wrapText="bothSides"/>
              <wp:docPr id="22336" name="Group 22336"/>
              <wp:cNvGraphicFramePr/>
              <a:graphic xmlns:a="http://schemas.openxmlformats.org/drawingml/2006/main">
                <a:graphicData uri="http://schemas.microsoft.com/office/word/2010/wordprocessingGroup">
                  <wpg:wgp>
                    <wpg:cNvGrpSpPr/>
                    <wpg:grpSpPr>
                      <a:xfrm>
                        <a:off x="0" y="0"/>
                        <a:ext cx="5760720" cy="6097"/>
                        <a:chOff x="0" y="0"/>
                        <a:chExt cx="5760720" cy="6097"/>
                      </a:xfrm>
                    </wpg:grpSpPr>
                    <wps:wsp>
                      <wps:cNvPr id="23334" name="Shape 23334"/>
                      <wps:cNvSpPr/>
                      <wps:spPr>
                        <a:xfrm>
                          <a:off x="0" y="0"/>
                          <a:ext cx="2161032" cy="9144"/>
                        </a:xfrm>
                        <a:custGeom>
                          <a:avLst/>
                          <a:gdLst/>
                          <a:ahLst/>
                          <a:cxnLst/>
                          <a:rect l="0" t="0" r="0" b="0"/>
                          <a:pathLst>
                            <a:path w="2161032" h="9144">
                              <a:moveTo>
                                <a:pt x="0" y="0"/>
                              </a:moveTo>
                              <a:lnTo>
                                <a:pt x="2161032" y="0"/>
                              </a:lnTo>
                              <a:lnTo>
                                <a:pt x="21610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335" name="Shape 23335"/>
                      <wps:cNvSpPr/>
                      <wps:spPr>
                        <a:xfrm>
                          <a:off x="216103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336" name="Shape 23336"/>
                      <wps:cNvSpPr/>
                      <wps:spPr>
                        <a:xfrm>
                          <a:off x="2167128" y="0"/>
                          <a:ext cx="2153412" cy="9144"/>
                        </a:xfrm>
                        <a:custGeom>
                          <a:avLst/>
                          <a:gdLst/>
                          <a:ahLst/>
                          <a:cxnLst/>
                          <a:rect l="0" t="0" r="0" b="0"/>
                          <a:pathLst>
                            <a:path w="2153412" h="9144">
                              <a:moveTo>
                                <a:pt x="0" y="0"/>
                              </a:moveTo>
                              <a:lnTo>
                                <a:pt x="2153412" y="0"/>
                              </a:lnTo>
                              <a:lnTo>
                                <a:pt x="21534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337" name="Shape 23337"/>
                      <wps:cNvSpPr/>
                      <wps:spPr>
                        <a:xfrm>
                          <a:off x="432054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338" name="Shape 23338"/>
                      <wps:cNvSpPr/>
                      <wps:spPr>
                        <a:xfrm>
                          <a:off x="4326636" y="0"/>
                          <a:ext cx="1434084" cy="9144"/>
                        </a:xfrm>
                        <a:custGeom>
                          <a:avLst/>
                          <a:gdLst/>
                          <a:ahLst/>
                          <a:cxnLst/>
                          <a:rect l="0" t="0" r="0" b="0"/>
                          <a:pathLst>
                            <a:path w="1434084" h="9144">
                              <a:moveTo>
                                <a:pt x="0" y="0"/>
                              </a:moveTo>
                              <a:lnTo>
                                <a:pt x="1434084" y="0"/>
                              </a:lnTo>
                              <a:lnTo>
                                <a:pt x="14340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2336" style="width:453.6pt;height:0.480042pt;position:absolute;mso-position-horizontal-relative:page;mso-position-horizontal:absolute;margin-left:70.92pt;mso-position-vertical-relative:page;margin-top:781.32pt;" coordsize="57607,60">
              <v:shape id="Shape 23339" style="position:absolute;width:21610;height:91;left:0;top:0;" coordsize="2161032,9144" path="m0,0l2161032,0l2161032,9144l0,9144l0,0">
                <v:stroke weight="0pt" endcap="flat" joinstyle="miter" miterlimit="10" on="false" color="#000000" opacity="0"/>
                <v:fill on="true" color="#000000"/>
              </v:shape>
              <v:shape id="Shape 23340" style="position:absolute;width:91;height:91;left:21610;top:0;" coordsize="9144,9144" path="m0,0l9144,0l9144,9144l0,9144l0,0">
                <v:stroke weight="0pt" endcap="flat" joinstyle="miter" miterlimit="10" on="false" color="#000000" opacity="0"/>
                <v:fill on="true" color="#000000"/>
              </v:shape>
              <v:shape id="Shape 23341" style="position:absolute;width:21534;height:91;left:21671;top:0;" coordsize="2153412,9144" path="m0,0l2153412,0l2153412,9144l0,9144l0,0">
                <v:stroke weight="0pt" endcap="flat" joinstyle="miter" miterlimit="10" on="false" color="#000000" opacity="0"/>
                <v:fill on="true" color="#000000"/>
              </v:shape>
              <v:shape id="Shape 23342" style="position:absolute;width:91;height:91;left:43205;top:0;" coordsize="9144,9144" path="m0,0l9144,0l9144,9144l0,9144l0,0">
                <v:stroke weight="0pt" endcap="flat" joinstyle="miter" miterlimit="10" on="false" color="#000000" opacity="0"/>
                <v:fill on="true" color="#000000"/>
              </v:shape>
              <v:shape id="Shape 23343" style="position:absolute;width:14340;height:91;left:43266;top:0;" coordsize="1434084,9144" path="m0,0l1434084,0l1434084,9144l0,9144l0,0">
                <v:stroke weight="0pt" endcap="flat" joinstyle="miter" miterlimit="10" on="false" color="#000000" opacity="0"/>
                <v:fill on="true" color="#000000"/>
              </v:shape>
              <w10:wrap type="square"/>
            </v:group>
          </w:pict>
        </mc:Fallback>
      </mc:AlternateContent>
    </w:r>
    <w:r>
      <w:rPr>
        <w:rFonts w:ascii="Calibri" w:eastAsia="Calibri" w:hAnsi="Calibri" w:cs="Calibri"/>
        <w:b/>
        <w:sz w:val="16"/>
      </w:rPr>
      <w:t xml:space="preserve">AREA ECONÓMICA </w:t>
    </w:r>
    <w:r>
      <w:rPr>
        <w:rFonts w:ascii="Calibri" w:eastAsia="Calibri" w:hAnsi="Calibri" w:cs="Calibri"/>
        <w:b/>
        <w:sz w:val="16"/>
      </w:rPr>
      <w:tab/>
    </w:r>
    <w:r>
      <w:rPr>
        <w:rFonts w:ascii="Calibri" w:eastAsia="Calibri" w:hAnsi="Calibri" w:cs="Calibri"/>
        <w:sz w:val="16"/>
      </w:rPr>
      <w:t xml:space="preserve">INTERVENCIÓN </w:t>
    </w:r>
    <w:r>
      <w:rPr>
        <w:rFonts w:ascii="Calibri" w:eastAsia="Calibri" w:hAnsi="Calibri" w:cs="Calibri"/>
        <w:sz w:val="16"/>
      </w:rPr>
      <w:tab/>
      <w:t xml:space="preserve">Plaza de la Candelaria 1 </w:t>
    </w:r>
  </w:p>
  <w:p w14:paraId="51E0398C" w14:textId="77777777" w:rsidR="00F45E5D" w:rsidRDefault="009F31D9">
    <w:pPr>
      <w:spacing w:after="23" w:line="259" w:lineRule="auto"/>
      <w:ind w:left="0" w:right="110" w:firstLine="0"/>
      <w:jc w:val="right"/>
    </w:pPr>
    <w:r>
      <w:rPr>
        <w:rFonts w:ascii="Calibri" w:eastAsia="Calibri" w:hAnsi="Calibri" w:cs="Calibri"/>
        <w:sz w:val="16"/>
      </w:rPr>
      <w:t xml:space="preserve">C.P. 35250.  T.M. INGENIO  </w:t>
    </w:r>
  </w:p>
  <w:p w14:paraId="220C9EAE" w14:textId="77777777" w:rsidR="00F45E5D" w:rsidRDefault="009F31D9">
    <w:pPr>
      <w:spacing w:after="0" w:line="259" w:lineRule="auto"/>
      <w:ind w:left="0" w:right="0" w:firstLine="0"/>
      <w:jc w:val="left"/>
    </w:pPr>
    <w:r>
      <w:rPr>
        <w:rFonts w:ascii="Calibri" w:eastAsia="Calibri" w:hAnsi="Calibri" w:cs="Calibri"/>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E6A2CE" w14:textId="77777777" w:rsidR="00F45E5D" w:rsidRDefault="009F31D9">
    <w:pPr>
      <w:tabs>
        <w:tab w:val="center" w:pos="4007"/>
        <w:tab w:val="right" w:pos="9074"/>
      </w:tabs>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6D3296E9" wp14:editId="48D4572A">
              <wp:simplePos x="0" y="0"/>
              <wp:positionH relativeFrom="page">
                <wp:posOffset>900684</wp:posOffset>
              </wp:positionH>
              <wp:positionV relativeFrom="page">
                <wp:posOffset>9922762</wp:posOffset>
              </wp:positionV>
              <wp:extent cx="5760720" cy="6097"/>
              <wp:effectExtent l="0" t="0" r="0" b="0"/>
              <wp:wrapSquare wrapText="bothSides"/>
              <wp:docPr id="22303" name="Group 22303"/>
              <wp:cNvGraphicFramePr/>
              <a:graphic xmlns:a="http://schemas.openxmlformats.org/drawingml/2006/main">
                <a:graphicData uri="http://schemas.microsoft.com/office/word/2010/wordprocessingGroup">
                  <wpg:wgp>
                    <wpg:cNvGrpSpPr/>
                    <wpg:grpSpPr>
                      <a:xfrm>
                        <a:off x="0" y="0"/>
                        <a:ext cx="5760720" cy="6097"/>
                        <a:chOff x="0" y="0"/>
                        <a:chExt cx="5760720" cy="6097"/>
                      </a:xfrm>
                    </wpg:grpSpPr>
                    <wps:wsp>
                      <wps:cNvPr id="23324" name="Shape 23324"/>
                      <wps:cNvSpPr/>
                      <wps:spPr>
                        <a:xfrm>
                          <a:off x="0" y="0"/>
                          <a:ext cx="2161032" cy="9144"/>
                        </a:xfrm>
                        <a:custGeom>
                          <a:avLst/>
                          <a:gdLst/>
                          <a:ahLst/>
                          <a:cxnLst/>
                          <a:rect l="0" t="0" r="0" b="0"/>
                          <a:pathLst>
                            <a:path w="2161032" h="9144">
                              <a:moveTo>
                                <a:pt x="0" y="0"/>
                              </a:moveTo>
                              <a:lnTo>
                                <a:pt x="2161032" y="0"/>
                              </a:lnTo>
                              <a:lnTo>
                                <a:pt x="21610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325" name="Shape 23325"/>
                      <wps:cNvSpPr/>
                      <wps:spPr>
                        <a:xfrm>
                          <a:off x="216103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326" name="Shape 23326"/>
                      <wps:cNvSpPr/>
                      <wps:spPr>
                        <a:xfrm>
                          <a:off x="2167128" y="0"/>
                          <a:ext cx="2153412" cy="9144"/>
                        </a:xfrm>
                        <a:custGeom>
                          <a:avLst/>
                          <a:gdLst/>
                          <a:ahLst/>
                          <a:cxnLst/>
                          <a:rect l="0" t="0" r="0" b="0"/>
                          <a:pathLst>
                            <a:path w="2153412" h="9144">
                              <a:moveTo>
                                <a:pt x="0" y="0"/>
                              </a:moveTo>
                              <a:lnTo>
                                <a:pt x="2153412" y="0"/>
                              </a:lnTo>
                              <a:lnTo>
                                <a:pt x="21534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327" name="Shape 23327"/>
                      <wps:cNvSpPr/>
                      <wps:spPr>
                        <a:xfrm>
                          <a:off x="432054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328" name="Shape 23328"/>
                      <wps:cNvSpPr/>
                      <wps:spPr>
                        <a:xfrm>
                          <a:off x="4326636" y="0"/>
                          <a:ext cx="1434084" cy="9144"/>
                        </a:xfrm>
                        <a:custGeom>
                          <a:avLst/>
                          <a:gdLst/>
                          <a:ahLst/>
                          <a:cxnLst/>
                          <a:rect l="0" t="0" r="0" b="0"/>
                          <a:pathLst>
                            <a:path w="1434084" h="9144">
                              <a:moveTo>
                                <a:pt x="0" y="0"/>
                              </a:moveTo>
                              <a:lnTo>
                                <a:pt x="1434084" y="0"/>
                              </a:lnTo>
                              <a:lnTo>
                                <a:pt x="14340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2303" style="width:453.6pt;height:0.480042pt;position:absolute;mso-position-horizontal-relative:page;mso-position-horizontal:absolute;margin-left:70.92pt;mso-position-vertical-relative:page;margin-top:781.32pt;" coordsize="57607,60">
              <v:shape id="Shape 23329" style="position:absolute;width:21610;height:91;left:0;top:0;" coordsize="2161032,9144" path="m0,0l2161032,0l2161032,9144l0,9144l0,0">
                <v:stroke weight="0pt" endcap="flat" joinstyle="miter" miterlimit="10" on="false" color="#000000" opacity="0"/>
                <v:fill on="true" color="#000000"/>
              </v:shape>
              <v:shape id="Shape 23330" style="position:absolute;width:91;height:91;left:21610;top:0;" coordsize="9144,9144" path="m0,0l9144,0l9144,9144l0,9144l0,0">
                <v:stroke weight="0pt" endcap="flat" joinstyle="miter" miterlimit="10" on="false" color="#000000" opacity="0"/>
                <v:fill on="true" color="#000000"/>
              </v:shape>
              <v:shape id="Shape 23331" style="position:absolute;width:21534;height:91;left:21671;top:0;" coordsize="2153412,9144" path="m0,0l2153412,0l2153412,9144l0,9144l0,0">
                <v:stroke weight="0pt" endcap="flat" joinstyle="miter" miterlimit="10" on="false" color="#000000" opacity="0"/>
                <v:fill on="true" color="#000000"/>
              </v:shape>
              <v:shape id="Shape 23332" style="position:absolute;width:91;height:91;left:43205;top:0;" coordsize="9144,9144" path="m0,0l9144,0l9144,9144l0,9144l0,0">
                <v:stroke weight="0pt" endcap="flat" joinstyle="miter" miterlimit="10" on="false" color="#000000" opacity="0"/>
                <v:fill on="true" color="#000000"/>
              </v:shape>
              <v:shape id="Shape 23333" style="position:absolute;width:14340;height:91;left:43266;top:0;" coordsize="1434084,9144" path="m0,0l1434084,0l1434084,9144l0,9144l0,0">
                <v:stroke weight="0pt" endcap="flat" joinstyle="miter" miterlimit="10" on="false" color="#000000" opacity="0"/>
                <v:fill on="true" color="#000000"/>
              </v:shape>
              <w10:wrap type="square"/>
            </v:group>
          </w:pict>
        </mc:Fallback>
      </mc:AlternateContent>
    </w:r>
    <w:r>
      <w:rPr>
        <w:rFonts w:ascii="Calibri" w:eastAsia="Calibri" w:hAnsi="Calibri" w:cs="Calibri"/>
        <w:b/>
        <w:sz w:val="16"/>
      </w:rPr>
      <w:t xml:space="preserve">AREA ECONÓMICA </w:t>
    </w:r>
    <w:r>
      <w:rPr>
        <w:rFonts w:ascii="Calibri" w:eastAsia="Calibri" w:hAnsi="Calibri" w:cs="Calibri"/>
        <w:b/>
        <w:sz w:val="16"/>
      </w:rPr>
      <w:tab/>
    </w:r>
    <w:r>
      <w:rPr>
        <w:rFonts w:ascii="Calibri" w:eastAsia="Calibri" w:hAnsi="Calibri" w:cs="Calibri"/>
        <w:sz w:val="16"/>
      </w:rPr>
      <w:t xml:space="preserve">INTERVENCIÓN </w:t>
    </w:r>
    <w:r>
      <w:rPr>
        <w:rFonts w:ascii="Calibri" w:eastAsia="Calibri" w:hAnsi="Calibri" w:cs="Calibri"/>
        <w:sz w:val="16"/>
      </w:rPr>
      <w:tab/>
      <w:t xml:space="preserve">Plaza de la Candelaria 1 </w:t>
    </w:r>
  </w:p>
  <w:p w14:paraId="4A007CDF" w14:textId="77777777" w:rsidR="00F45E5D" w:rsidRDefault="009F31D9">
    <w:pPr>
      <w:spacing w:after="23" w:line="259" w:lineRule="auto"/>
      <w:ind w:left="0" w:right="110" w:firstLine="0"/>
      <w:jc w:val="right"/>
    </w:pPr>
    <w:r>
      <w:rPr>
        <w:rFonts w:ascii="Calibri" w:eastAsia="Calibri" w:hAnsi="Calibri" w:cs="Calibri"/>
        <w:sz w:val="16"/>
      </w:rPr>
      <w:t xml:space="preserve">C.P. 35250.  T.M. INGENIO  </w:t>
    </w:r>
  </w:p>
  <w:p w14:paraId="0FC34E28" w14:textId="77777777" w:rsidR="00F45E5D" w:rsidRDefault="009F31D9">
    <w:pPr>
      <w:spacing w:after="0" w:line="259" w:lineRule="auto"/>
      <w:ind w:left="0" w:right="0" w:firstLine="0"/>
      <w:jc w:val="left"/>
    </w:pPr>
    <w:r>
      <w:rPr>
        <w:rFonts w:ascii="Calibri" w:eastAsia="Calibri" w:hAnsi="Calibri" w:cs="Calibri"/>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F2BD65" w14:textId="77777777" w:rsidR="00F45E5D" w:rsidRDefault="009F31D9">
    <w:pPr>
      <w:tabs>
        <w:tab w:val="center" w:pos="4007"/>
        <w:tab w:val="right" w:pos="9074"/>
      </w:tabs>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2F0449E1" wp14:editId="5292FBFA">
              <wp:simplePos x="0" y="0"/>
              <wp:positionH relativeFrom="page">
                <wp:posOffset>900684</wp:posOffset>
              </wp:positionH>
              <wp:positionV relativeFrom="page">
                <wp:posOffset>9922762</wp:posOffset>
              </wp:positionV>
              <wp:extent cx="5760720" cy="6097"/>
              <wp:effectExtent l="0" t="0" r="0" b="0"/>
              <wp:wrapSquare wrapText="bothSides"/>
              <wp:docPr id="22270" name="Group 22270"/>
              <wp:cNvGraphicFramePr/>
              <a:graphic xmlns:a="http://schemas.openxmlformats.org/drawingml/2006/main">
                <a:graphicData uri="http://schemas.microsoft.com/office/word/2010/wordprocessingGroup">
                  <wpg:wgp>
                    <wpg:cNvGrpSpPr/>
                    <wpg:grpSpPr>
                      <a:xfrm>
                        <a:off x="0" y="0"/>
                        <a:ext cx="5760720" cy="6097"/>
                        <a:chOff x="0" y="0"/>
                        <a:chExt cx="5760720" cy="6097"/>
                      </a:xfrm>
                    </wpg:grpSpPr>
                    <wps:wsp>
                      <wps:cNvPr id="23314" name="Shape 23314"/>
                      <wps:cNvSpPr/>
                      <wps:spPr>
                        <a:xfrm>
                          <a:off x="0" y="0"/>
                          <a:ext cx="2161032" cy="9144"/>
                        </a:xfrm>
                        <a:custGeom>
                          <a:avLst/>
                          <a:gdLst/>
                          <a:ahLst/>
                          <a:cxnLst/>
                          <a:rect l="0" t="0" r="0" b="0"/>
                          <a:pathLst>
                            <a:path w="2161032" h="9144">
                              <a:moveTo>
                                <a:pt x="0" y="0"/>
                              </a:moveTo>
                              <a:lnTo>
                                <a:pt x="2161032" y="0"/>
                              </a:lnTo>
                              <a:lnTo>
                                <a:pt x="21610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315" name="Shape 23315"/>
                      <wps:cNvSpPr/>
                      <wps:spPr>
                        <a:xfrm>
                          <a:off x="216103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316" name="Shape 23316"/>
                      <wps:cNvSpPr/>
                      <wps:spPr>
                        <a:xfrm>
                          <a:off x="2167128" y="0"/>
                          <a:ext cx="2153412" cy="9144"/>
                        </a:xfrm>
                        <a:custGeom>
                          <a:avLst/>
                          <a:gdLst/>
                          <a:ahLst/>
                          <a:cxnLst/>
                          <a:rect l="0" t="0" r="0" b="0"/>
                          <a:pathLst>
                            <a:path w="2153412" h="9144">
                              <a:moveTo>
                                <a:pt x="0" y="0"/>
                              </a:moveTo>
                              <a:lnTo>
                                <a:pt x="2153412" y="0"/>
                              </a:lnTo>
                              <a:lnTo>
                                <a:pt x="21534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317" name="Shape 23317"/>
                      <wps:cNvSpPr/>
                      <wps:spPr>
                        <a:xfrm>
                          <a:off x="432054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318" name="Shape 23318"/>
                      <wps:cNvSpPr/>
                      <wps:spPr>
                        <a:xfrm>
                          <a:off x="4326636" y="0"/>
                          <a:ext cx="1434084" cy="9144"/>
                        </a:xfrm>
                        <a:custGeom>
                          <a:avLst/>
                          <a:gdLst/>
                          <a:ahLst/>
                          <a:cxnLst/>
                          <a:rect l="0" t="0" r="0" b="0"/>
                          <a:pathLst>
                            <a:path w="1434084" h="9144">
                              <a:moveTo>
                                <a:pt x="0" y="0"/>
                              </a:moveTo>
                              <a:lnTo>
                                <a:pt x="1434084" y="0"/>
                              </a:lnTo>
                              <a:lnTo>
                                <a:pt x="14340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2270" style="width:453.6pt;height:0.480042pt;position:absolute;mso-position-horizontal-relative:page;mso-position-horizontal:absolute;margin-left:70.92pt;mso-position-vertical-relative:page;margin-top:781.32pt;" coordsize="57607,60">
              <v:shape id="Shape 23319" style="position:absolute;width:21610;height:91;left:0;top:0;" coordsize="2161032,9144" path="m0,0l2161032,0l2161032,9144l0,9144l0,0">
                <v:stroke weight="0pt" endcap="flat" joinstyle="miter" miterlimit="10" on="false" color="#000000" opacity="0"/>
                <v:fill on="true" color="#000000"/>
              </v:shape>
              <v:shape id="Shape 23320" style="position:absolute;width:91;height:91;left:21610;top:0;" coordsize="9144,9144" path="m0,0l9144,0l9144,9144l0,9144l0,0">
                <v:stroke weight="0pt" endcap="flat" joinstyle="miter" miterlimit="10" on="false" color="#000000" opacity="0"/>
                <v:fill on="true" color="#000000"/>
              </v:shape>
              <v:shape id="Shape 23321" style="position:absolute;width:21534;height:91;left:21671;top:0;" coordsize="2153412,9144" path="m0,0l2153412,0l2153412,9144l0,9144l0,0">
                <v:stroke weight="0pt" endcap="flat" joinstyle="miter" miterlimit="10" on="false" color="#000000" opacity="0"/>
                <v:fill on="true" color="#000000"/>
              </v:shape>
              <v:shape id="Shape 23322" style="position:absolute;width:91;height:91;left:43205;top:0;" coordsize="9144,9144" path="m0,0l9144,0l9144,9144l0,9144l0,0">
                <v:stroke weight="0pt" endcap="flat" joinstyle="miter" miterlimit="10" on="false" color="#000000" opacity="0"/>
                <v:fill on="true" color="#000000"/>
              </v:shape>
              <v:shape id="Shape 23323" style="position:absolute;width:14340;height:91;left:43266;top:0;" coordsize="1434084,9144" path="m0,0l1434084,0l1434084,9144l0,9144l0,0">
                <v:stroke weight="0pt" endcap="flat" joinstyle="miter" miterlimit="10" on="false" color="#000000" opacity="0"/>
                <v:fill on="true" color="#000000"/>
              </v:shape>
              <w10:wrap type="square"/>
            </v:group>
          </w:pict>
        </mc:Fallback>
      </mc:AlternateContent>
    </w:r>
    <w:r>
      <w:rPr>
        <w:rFonts w:ascii="Calibri" w:eastAsia="Calibri" w:hAnsi="Calibri" w:cs="Calibri"/>
        <w:b/>
        <w:sz w:val="16"/>
      </w:rPr>
      <w:t xml:space="preserve">AREA ECONÓMICA </w:t>
    </w:r>
    <w:r>
      <w:rPr>
        <w:rFonts w:ascii="Calibri" w:eastAsia="Calibri" w:hAnsi="Calibri" w:cs="Calibri"/>
        <w:b/>
        <w:sz w:val="16"/>
      </w:rPr>
      <w:tab/>
    </w:r>
    <w:r>
      <w:rPr>
        <w:rFonts w:ascii="Calibri" w:eastAsia="Calibri" w:hAnsi="Calibri" w:cs="Calibri"/>
        <w:sz w:val="16"/>
      </w:rPr>
      <w:t xml:space="preserve">INTERVENCIÓN </w:t>
    </w:r>
    <w:r>
      <w:rPr>
        <w:rFonts w:ascii="Calibri" w:eastAsia="Calibri" w:hAnsi="Calibri" w:cs="Calibri"/>
        <w:sz w:val="16"/>
      </w:rPr>
      <w:tab/>
      <w:t xml:space="preserve">Plaza de la Candelaria 1 </w:t>
    </w:r>
  </w:p>
  <w:p w14:paraId="04587E32" w14:textId="77777777" w:rsidR="00F45E5D" w:rsidRDefault="009F31D9">
    <w:pPr>
      <w:spacing w:after="23" w:line="259" w:lineRule="auto"/>
      <w:ind w:left="0" w:right="110" w:firstLine="0"/>
      <w:jc w:val="right"/>
    </w:pPr>
    <w:r>
      <w:rPr>
        <w:rFonts w:ascii="Calibri" w:eastAsia="Calibri" w:hAnsi="Calibri" w:cs="Calibri"/>
        <w:sz w:val="16"/>
      </w:rPr>
      <w:t xml:space="preserve">C.P. 35250.  T.M. INGENIO  </w:t>
    </w:r>
  </w:p>
  <w:p w14:paraId="51EE07F9" w14:textId="77777777" w:rsidR="00F45E5D" w:rsidRDefault="009F31D9">
    <w:pPr>
      <w:spacing w:after="0" w:line="259" w:lineRule="auto"/>
      <w:ind w:left="0" w:right="0" w:firstLine="0"/>
      <w:jc w:val="left"/>
    </w:pP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A58C0A" w14:textId="77777777" w:rsidR="009F31D9" w:rsidRDefault="009F31D9">
      <w:pPr>
        <w:spacing w:after="0" w:line="240" w:lineRule="auto"/>
      </w:pPr>
      <w:r>
        <w:separator/>
      </w:r>
    </w:p>
  </w:footnote>
  <w:footnote w:type="continuationSeparator" w:id="0">
    <w:p w14:paraId="4600F9BB" w14:textId="77777777" w:rsidR="009F31D9" w:rsidRDefault="009F31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353860" w14:textId="77777777" w:rsidR="00F45E5D" w:rsidRDefault="00F45E5D">
    <w:pPr>
      <w:spacing w:after="160" w:line="259" w:lineRule="auto"/>
      <w:ind w:left="0" w:righ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12F6C6" w14:textId="77777777" w:rsidR="00F45E5D" w:rsidRDefault="00F45E5D">
    <w:pPr>
      <w:spacing w:after="160" w:line="259" w:lineRule="auto"/>
      <w:ind w:left="0" w:righ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844AA6" w14:textId="77777777" w:rsidR="00F45E5D" w:rsidRDefault="00F45E5D">
    <w:pPr>
      <w:spacing w:after="160" w:line="259" w:lineRule="auto"/>
      <w:ind w:left="0" w:righ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BFB47C" w14:textId="77777777" w:rsidR="00F45E5D" w:rsidRDefault="009F31D9">
    <w:pPr>
      <w:spacing w:after="0" w:line="259" w:lineRule="auto"/>
      <w:ind w:left="-1418" w:right="8143"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74737E01" wp14:editId="0DB5DE08">
              <wp:simplePos x="0" y="0"/>
              <wp:positionH relativeFrom="page">
                <wp:posOffset>480060</wp:posOffset>
              </wp:positionH>
              <wp:positionV relativeFrom="page">
                <wp:posOffset>365756</wp:posOffset>
              </wp:positionV>
              <wp:extent cx="1011936" cy="752856"/>
              <wp:effectExtent l="0" t="0" r="0" b="0"/>
              <wp:wrapSquare wrapText="bothSides"/>
              <wp:docPr id="22320" name="Group 22320"/>
              <wp:cNvGraphicFramePr/>
              <a:graphic xmlns:a="http://schemas.openxmlformats.org/drawingml/2006/main">
                <a:graphicData uri="http://schemas.microsoft.com/office/word/2010/wordprocessingGroup">
                  <wpg:wgp>
                    <wpg:cNvGrpSpPr/>
                    <wpg:grpSpPr>
                      <a:xfrm>
                        <a:off x="0" y="0"/>
                        <a:ext cx="1011936" cy="752856"/>
                        <a:chOff x="0" y="0"/>
                        <a:chExt cx="1011936" cy="752856"/>
                      </a:xfrm>
                    </wpg:grpSpPr>
                    <wps:wsp>
                      <wps:cNvPr id="22322" name="Rectangle 22322"/>
                      <wps:cNvSpPr/>
                      <wps:spPr>
                        <a:xfrm>
                          <a:off x="420624" y="19440"/>
                          <a:ext cx="37998" cy="168233"/>
                        </a:xfrm>
                        <a:prstGeom prst="rect">
                          <a:avLst/>
                        </a:prstGeom>
                        <a:ln>
                          <a:noFill/>
                        </a:ln>
                      </wps:spPr>
                      <wps:txbx>
                        <w:txbxContent>
                          <w:p w14:paraId="2DDA85C1" w14:textId="77777777" w:rsidR="00F45E5D" w:rsidRDefault="009F31D9">
                            <w:pPr>
                              <w:spacing w:after="160" w:line="259" w:lineRule="auto"/>
                              <w:ind w:left="0" w:right="0" w:firstLine="0"/>
                              <w:jc w:val="left"/>
                            </w:pPr>
                            <w:r>
                              <w:rPr>
                                <w:rFonts w:ascii="Calibri" w:eastAsia="Calibri" w:hAnsi="Calibri" w:cs="Calibri"/>
                              </w:rPr>
                              <w:t xml:space="preserve"> </w:t>
                            </w:r>
                          </w:p>
                        </w:txbxContent>
                      </wps:txbx>
                      <wps:bodyPr horzOverflow="overflow" vert="horz" lIns="0" tIns="0" rIns="0" bIns="0" rtlCol="0">
                        <a:noAutofit/>
                      </wps:bodyPr>
                    </wps:wsp>
                    <pic:pic xmlns:pic="http://schemas.openxmlformats.org/drawingml/2006/picture">
                      <pic:nvPicPr>
                        <pic:cNvPr id="22321" name="Picture 22321"/>
                        <pic:cNvPicPr/>
                      </pic:nvPicPr>
                      <pic:blipFill>
                        <a:blip r:embed="rId1"/>
                        <a:stretch>
                          <a:fillRect/>
                        </a:stretch>
                      </pic:blipFill>
                      <pic:spPr>
                        <a:xfrm>
                          <a:off x="0" y="0"/>
                          <a:ext cx="1011936" cy="752856"/>
                        </a:xfrm>
                        <a:prstGeom prst="rect">
                          <a:avLst/>
                        </a:prstGeom>
                      </pic:spPr>
                    </pic:pic>
                  </wpg:wgp>
                </a:graphicData>
              </a:graphic>
            </wp:anchor>
          </w:drawing>
        </mc:Choice>
        <mc:Fallback xmlns:a="http://schemas.openxmlformats.org/drawingml/2006/main">
          <w:pict>
            <v:group id="Group 22320" style="width:79.68pt;height:59.28pt;position:absolute;mso-position-horizontal-relative:page;mso-position-horizontal:absolute;margin-left:37.8pt;mso-position-vertical-relative:page;margin-top:28.7997pt;" coordsize="10119,7528">
              <v:rect id="Rectangle 22322" style="position:absolute;width:379;height:1682;left:4206;top:194;" filled="f" stroked="f">
                <v:textbox inset="0,0,0,0">
                  <w:txbxContent>
                    <w:p>
                      <w:pPr>
                        <w:spacing w:before="0" w:after="160" w:line="259" w:lineRule="auto"/>
                        <w:ind w:left="0" w:right="0" w:firstLine="0"/>
                        <w:jc w:val="left"/>
                      </w:pPr>
                      <w:r>
                        <w:rPr>
                          <w:rFonts w:cs="Calibri" w:hAnsi="Calibri" w:eastAsia="Calibri" w:ascii="Calibri"/>
                        </w:rPr>
                        <w:t xml:space="preserve"> </w:t>
                      </w:r>
                    </w:p>
                  </w:txbxContent>
                </v:textbox>
              </v:rect>
              <v:shape id="Picture 22321" style="position:absolute;width:10119;height:7528;left:0;top:0;" filled="f">
                <v:imagedata r:id="rId15"/>
              </v:shape>
              <w10:wrap type="square"/>
            </v:group>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261BE4" w14:textId="77777777" w:rsidR="00F45E5D" w:rsidRDefault="009F31D9">
    <w:pPr>
      <w:spacing w:after="0" w:line="259" w:lineRule="auto"/>
      <w:ind w:left="-1418" w:right="8143" w:firstLine="0"/>
      <w:jc w:val="lef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1513A184" wp14:editId="2D27F8CE">
              <wp:simplePos x="0" y="0"/>
              <wp:positionH relativeFrom="page">
                <wp:posOffset>480060</wp:posOffset>
              </wp:positionH>
              <wp:positionV relativeFrom="page">
                <wp:posOffset>365756</wp:posOffset>
              </wp:positionV>
              <wp:extent cx="1011936" cy="752856"/>
              <wp:effectExtent l="0" t="0" r="0" b="0"/>
              <wp:wrapSquare wrapText="bothSides"/>
              <wp:docPr id="22287" name="Group 22287"/>
              <wp:cNvGraphicFramePr/>
              <a:graphic xmlns:a="http://schemas.openxmlformats.org/drawingml/2006/main">
                <a:graphicData uri="http://schemas.microsoft.com/office/word/2010/wordprocessingGroup">
                  <wpg:wgp>
                    <wpg:cNvGrpSpPr/>
                    <wpg:grpSpPr>
                      <a:xfrm>
                        <a:off x="0" y="0"/>
                        <a:ext cx="1011936" cy="752856"/>
                        <a:chOff x="0" y="0"/>
                        <a:chExt cx="1011936" cy="752856"/>
                      </a:xfrm>
                    </wpg:grpSpPr>
                    <wps:wsp>
                      <wps:cNvPr id="22289" name="Rectangle 22289"/>
                      <wps:cNvSpPr/>
                      <wps:spPr>
                        <a:xfrm>
                          <a:off x="420624" y="19440"/>
                          <a:ext cx="37998" cy="168233"/>
                        </a:xfrm>
                        <a:prstGeom prst="rect">
                          <a:avLst/>
                        </a:prstGeom>
                        <a:ln>
                          <a:noFill/>
                        </a:ln>
                      </wps:spPr>
                      <wps:txbx>
                        <w:txbxContent>
                          <w:p w14:paraId="39CA3E0F" w14:textId="77777777" w:rsidR="00F45E5D" w:rsidRDefault="009F31D9">
                            <w:pPr>
                              <w:spacing w:after="160" w:line="259" w:lineRule="auto"/>
                              <w:ind w:left="0" w:right="0" w:firstLine="0"/>
                              <w:jc w:val="left"/>
                            </w:pPr>
                            <w:r>
                              <w:rPr>
                                <w:rFonts w:ascii="Calibri" w:eastAsia="Calibri" w:hAnsi="Calibri" w:cs="Calibri"/>
                              </w:rPr>
                              <w:t xml:space="preserve"> </w:t>
                            </w:r>
                          </w:p>
                        </w:txbxContent>
                      </wps:txbx>
                      <wps:bodyPr horzOverflow="overflow" vert="horz" lIns="0" tIns="0" rIns="0" bIns="0" rtlCol="0">
                        <a:noAutofit/>
                      </wps:bodyPr>
                    </wps:wsp>
                    <pic:pic xmlns:pic="http://schemas.openxmlformats.org/drawingml/2006/picture">
                      <pic:nvPicPr>
                        <pic:cNvPr id="22288" name="Picture 22288"/>
                        <pic:cNvPicPr/>
                      </pic:nvPicPr>
                      <pic:blipFill>
                        <a:blip r:embed="rId1"/>
                        <a:stretch>
                          <a:fillRect/>
                        </a:stretch>
                      </pic:blipFill>
                      <pic:spPr>
                        <a:xfrm>
                          <a:off x="0" y="0"/>
                          <a:ext cx="1011936" cy="752856"/>
                        </a:xfrm>
                        <a:prstGeom prst="rect">
                          <a:avLst/>
                        </a:prstGeom>
                      </pic:spPr>
                    </pic:pic>
                  </wpg:wgp>
                </a:graphicData>
              </a:graphic>
            </wp:anchor>
          </w:drawing>
        </mc:Choice>
        <mc:Fallback xmlns:a="http://schemas.openxmlformats.org/drawingml/2006/main">
          <w:pict>
            <v:group id="Group 22287" style="width:79.68pt;height:59.28pt;position:absolute;mso-position-horizontal-relative:page;mso-position-horizontal:absolute;margin-left:37.8pt;mso-position-vertical-relative:page;margin-top:28.7997pt;" coordsize="10119,7528">
              <v:rect id="Rectangle 22289" style="position:absolute;width:379;height:1682;left:4206;top:194;" filled="f" stroked="f">
                <v:textbox inset="0,0,0,0">
                  <w:txbxContent>
                    <w:p>
                      <w:pPr>
                        <w:spacing w:before="0" w:after="160" w:line="259" w:lineRule="auto"/>
                        <w:ind w:left="0" w:right="0" w:firstLine="0"/>
                        <w:jc w:val="left"/>
                      </w:pPr>
                      <w:r>
                        <w:rPr>
                          <w:rFonts w:cs="Calibri" w:hAnsi="Calibri" w:eastAsia="Calibri" w:ascii="Calibri"/>
                        </w:rPr>
                        <w:t xml:space="preserve"> </w:t>
                      </w:r>
                    </w:p>
                  </w:txbxContent>
                </v:textbox>
              </v:rect>
              <v:shape id="Picture 22288" style="position:absolute;width:10119;height:7528;left:0;top:0;" filled="f">
                <v:imagedata r:id="rId15"/>
              </v:shape>
              <w10:wrap type="square"/>
            </v:group>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9F15F9" w14:textId="77777777" w:rsidR="00F45E5D" w:rsidRDefault="009F31D9">
    <w:pPr>
      <w:spacing w:after="0" w:line="259" w:lineRule="auto"/>
      <w:ind w:left="-1418" w:right="8143"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1520BD1A" wp14:editId="240355EE">
              <wp:simplePos x="0" y="0"/>
              <wp:positionH relativeFrom="page">
                <wp:posOffset>480060</wp:posOffset>
              </wp:positionH>
              <wp:positionV relativeFrom="page">
                <wp:posOffset>365756</wp:posOffset>
              </wp:positionV>
              <wp:extent cx="1011936" cy="752856"/>
              <wp:effectExtent l="0" t="0" r="0" b="0"/>
              <wp:wrapSquare wrapText="bothSides"/>
              <wp:docPr id="22254" name="Group 22254"/>
              <wp:cNvGraphicFramePr/>
              <a:graphic xmlns:a="http://schemas.openxmlformats.org/drawingml/2006/main">
                <a:graphicData uri="http://schemas.microsoft.com/office/word/2010/wordprocessingGroup">
                  <wpg:wgp>
                    <wpg:cNvGrpSpPr/>
                    <wpg:grpSpPr>
                      <a:xfrm>
                        <a:off x="0" y="0"/>
                        <a:ext cx="1011936" cy="752856"/>
                        <a:chOff x="0" y="0"/>
                        <a:chExt cx="1011936" cy="752856"/>
                      </a:xfrm>
                    </wpg:grpSpPr>
                    <wps:wsp>
                      <wps:cNvPr id="22256" name="Rectangle 22256"/>
                      <wps:cNvSpPr/>
                      <wps:spPr>
                        <a:xfrm>
                          <a:off x="420624" y="19440"/>
                          <a:ext cx="37998" cy="168233"/>
                        </a:xfrm>
                        <a:prstGeom prst="rect">
                          <a:avLst/>
                        </a:prstGeom>
                        <a:ln>
                          <a:noFill/>
                        </a:ln>
                      </wps:spPr>
                      <wps:txbx>
                        <w:txbxContent>
                          <w:p w14:paraId="1D1A3FBB" w14:textId="77777777" w:rsidR="00F45E5D" w:rsidRDefault="009F31D9">
                            <w:pPr>
                              <w:spacing w:after="160" w:line="259" w:lineRule="auto"/>
                              <w:ind w:left="0" w:right="0" w:firstLine="0"/>
                              <w:jc w:val="left"/>
                            </w:pPr>
                            <w:r>
                              <w:rPr>
                                <w:rFonts w:ascii="Calibri" w:eastAsia="Calibri" w:hAnsi="Calibri" w:cs="Calibri"/>
                              </w:rPr>
                              <w:t xml:space="preserve"> </w:t>
                            </w:r>
                          </w:p>
                        </w:txbxContent>
                      </wps:txbx>
                      <wps:bodyPr horzOverflow="overflow" vert="horz" lIns="0" tIns="0" rIns="0" bIns="0" rtlCol="0">
                        <a:noAutofit/>
                      </wps:bodyPr>
                    </wps:wsp>
                    <pic:pic xmlns:pic="http://schemas.openxmlformats.org/drawingml/2006/picture">
                      <pic:nvPicPr>
                        <pic:cNvPr id="22255" name="Picture 22255"/>
                        <pic:cNvPicPr/>
                      </pic:nvPicPr>
                      <pic:blipFill>
                        <a:blip r:embed="rId1"/>
                        <a:stretch>
                          <a:fillRect/>
                        </a:stretch>
                      </pic:blipFill>
                      <pic:spPr>
                        <a:xfrm>
                          <a:off x="0" y="0"/>
                          <a:ext cx="1011936" cy="752856"/>
                        </a:xfrm>
                        <a:prstGeom prst="rect">
                          <a:avLst/>
                        </a:prstGeom>
                      </pic:spPr>
                    </pic:pic>
                  </wpg:wgp>
                </a:graphicData>
              </a:graphic>
            </wp:anchor>
          </w:drawing>
        </mc:Choice>
        <mc:Fallback xmlns:a="http://schemas.openxmlformats.org/drawingml/2006/main">
          <w:pict>
            <v:group id="Group 22254" style="width:79.68pt;height:59.28pt;position:absolute;mso-position-horizontal-relative:page;mso-position-horizontal:absolute;margin-left:37.8pt;mso-position-vertical-relative:page;margin-top:28.7997pt;" coordsize="10119,7528">
              <v:rect id="Rectangle 22256" style="position:absolute;width:379;height:1682;left:4206;top:194;" filled="f" stroked="f">
                <v:textbox inset="0,0,0,0">
                  <w:txbxContent>
                    <w:p>
                      <w:pPr>
                        <w:spacing w:before="0" w:after="160" w:line="259" w:lineRule="auto"/>
                        <w:ind w:left="0" w:right="0" w:firstLine="0"/>
                        <w:jc w:val="left"/>
                      </w:pPr>
                      <w:r>
                        <w:rPr>
                          <w:rFonts w:cs="Calibri" w:hAnsi="Calibri" w:eastAsia="Calibri" w:ascii="Calibri"/>
                        </w:rPr>
                        <w:t xml:space="preserve"> </w:t>
                      </w:r>
                    </w:p>
                  </w:txbxContent>
                </v:textbox>
              </v:rect>
              <v:shape id="Picture 22255" style="position:absolute;width:10119;height:7528;left:0;top:0;" filled="f">
                <v:imagedata r:id="rId15"/>
              </v:shape>
              <w10:wrap type="squar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6F53AE"/>
    <w:multiLevelType w:val="hybridMultilevel"/>
    <w:tmpl w:val="2594EDC0"/>
    <w:lvl w:ilvl="0" w:tplc="937EBF9C">
      <w:start w:val="1"/>
      <w:numFmt w:val="lowerLetter"/>
      <w:lvlText w:val="%1)"/>
      <w:lvlJc w:val="left"/>
      <w:pPr>
        <w:ind w:left="7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5B6A6672">
      <w:start w:val="1"/>
      <w:numFmt w:val="lowerLetter"/>
      <w:lvlText w:val="%2"/>
      <w:lvlJc w:val="left"/>
      <w:pPr>
        <w:ind w:left="144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BFEAED88">
      <w:start w:val="1"/>
      <w:numFmt w:val="lowerRoman"/>
      <w:lvlText w:val="%3"/>
      <w:lvlJc w:val="left"/>
      <w:pPr>
        <w:ind w:left="21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3E78E42A">
      <w:start w:val="1"/>
      <w:numFmt w:val="decimal"/>
      <w:lvlText w:val="%4"/>
      <w:lvlJc w:val="left"/>
      <w:pPr>
        <w:ind w:left="28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D604F55E">
      <w:start w:val="1"/>
      <w:numFmt w:val="lowerLetter"/>
      <w:lvlText w:val="%5"/>
      <w:lvlJc w:val="left"/>
      <w:pPr>
        <w:ind w:left="36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AA3E8EFC">
      <w:start w:val="1"/>
      <w:numFmt w:val="lowerRoman"/>
      <w:lvlText w:val="%6"/>
      <w:lvlJc w:val="left"/>
      <w:pPr>
        <w:ind w:left="43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F8FA5402">
      <w:start w:val="1"/>
      <w:numFmt w:val="decimal"/>
      <w:lvlText w:val="%7"/>
      <w:lvlJc w:val="left"/>
      <w:pPr>
        <w:ind w:left="504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38B4DEB4">
      <w:start w:val="1"/>
      <w:numFmt w:val="lowerLetter"/>
      <w:lvlText w:val="%8"/>
      <w:lvlJc w:val="left"/>
      <w:pPr>
        <w:ind w:left="57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53D4641A">
      <w:start w:val="1"/>
      <w:numFmt w:val="lowerRoman"/>
      <w:lvlText w:val="%9"/>
      <w:lvlJc w:val="left"/>
      <w:pPr>
        <w:ind w:left="64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5BD006D5"/>
    <w:multiLevelType w:val="hybridMultilevel"/>
    <w:tmpl w:val="79F8B040"/>
    <w:lvl w:ilvl="0" w:tplc="F7A28A86">
      <w:start w:val="1"/>
      <w:numFmt w:val="lowerLetter"/>
      <w:lvlText w:val="%1)"/>
      <w:lvlJc w:val="left"/>
      <w:pPr>
        <w:ind w:left="7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A2E255E2">
      <w:start w:val="1"/>
      <w:numFmt w:val="lowerLetter"/>
      <w:lvlText w:val="%2"/>
      <w:lvlJc w:val="left"/>
      <w:pPr>
        <w:ind w:left="144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56160330">
      <w:start w:val="1"/>
      <w:numFmt w:val="lowerRoman"/>
      <w:lvlText w:val="%3"/>
      <w:lvlJc w:val="left"/>
      <w:pPr>
        <w:ind w:left="21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94726786">
      <w:start w:val="1"/>
      <w:numFmt w:val="decimal"/>
      <w:lvlText w:val="%4"/>
      <w:lvlJc w:val="left"/>
      <w:pPr>
        <w:ind w:left="28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FE0EFA68">
      <w:start w:val="1"/>
      <w:numFmt w:val="lowerLetter"/>
      <w:lvlText w:val="%5"/>
      <w:lvlJc w:val="left"/>
      <w:pPr>
        <w:ind w:left="36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264C7EA8">
      <w:start w:val="1"/>
      <w:numFmt w:val="lowerRoman"/>
      <w:lvlText w:val="%6"/>
      <w:lvlJc w:val="left"/>
      <w:pPr>
        <w:ind w:left="43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621C422A">
      <w:start w:val="1"/>
      <w:numFmt w:val="decimal"/>
      <w:lvlText w:val="%7"/>
      <w:lvlJc w:val="left"/>
      <w:pPr>
        <w:ind w:left="504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BDD8AB14">
      <w:start w:val="1"/>
      <w:numFmt w:val="lowerLetter"/>
      <w:lvlText w:val="%8"/>
      <w:lvlJc w:val="left"/>
      <w:pPr>
        <w:ind w:left="57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A53EAC78">
      <w:start w:val="1"/>
      <w:numFmt w:val="lowerRoman"/>
      <w:lvlText w:val="%9"/>
      <w:lvlJc w:val="left"/>
      <w:pPr>
        <w:ind w:left="64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num w:numId="1" w16cid:durableId="1848788485">
    <w:abstractNumId w:val="1"/>
  </w:num>
  <w:num w:numId="2" w16cid:durableId="2672753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E5D"/>
    <w:rsid w:val="009F31D9"/>
    <w:rsid w:val="00C360A8"/>
    <w:rsid w:val="00F45E5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3FF1C"/>
  <w15:docId w15:val="{7D39A186-58F5-42A6-943F-3D96B0096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s-ES" w:eastAsia="es-E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10" w:right="2" w:hanging="10"/>
      <w:jc w:val="both"/>
    </w:pPr>
    <w:rPr>
      <w:rFonts w:ascii="Century Gothic" w:eastAsia="Century Gothic" w:hAnsi="Century Gothic" w:cs="Century Gothic"/>
      <w:color w:val="000000"/>
      <w:sz w:val="20"/>
    </w:rPr>
  </w:style>
  <w:style w:type="paragraph" w:styleId="Ttulo1">
    <w:name w:val="heading 1"/>
    <w:next w:val="Normal"/>
    <w:link w:val="Ttulo1Car"/>
    <w:uiPriority w:val="9"/>
    <w:qFormat/>
    <w:pPr>
      <w:keepNext/>
      <w:keepLines/>
      <w:spacing w:after="96"/>
      <w:ind w:left="10" w:right="12" w:hanging="10"/>
      <w:jc w:val="center"/>
      <w:outlineLvl w:val="0"/>
    </w:pPr>
    <w:rPr>
      <w:rFonts w:ascii="Verdana" w:eastAsia="Verdana" w:hAnsi="Verdana" w:cs="Verdana"/>
      <w:b/>
      <w:color w:val="000000"/>
      <w:sz w:val="20"/>
    </w:rPr>
  </w:style>
  <w:style w:type="paragraph" w:styleId="Ttulo2">
    <w:name w:val="heading 2"/>
    <w:next w:val="Normal"/>
    <w:link w:val="Ttulo2Car"/>
    <w:uiPriority w:val="9"/>
    <w:unhideWhenUsed/>
    <w:qFormat/>
    <w:pPr>
      <w:keepNext/>
      <w:keepLines/>
      <w:spacing w:after="0"/>
      <w:ind w:left="10" w:hanging="10"/>
      <w:outlineLvl w:val="1"/>
    </w:pPr>
    <w:rPr>
      <w:rFonts w:ascii="Century Gothic" w:eastAsia="Century Gothic" w:hAnsi="Century Gothic" w:cs="Century Gothic"/>
      <w:b/>
      <w:color w:val="000000"/>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Verdana" w:eastAsia="Verdana" w:hAnsi="Verdana" w:cs="Verdana"/>
      <w:b/>
      <w:color w:val="000000"/>
      <w:sz w:val="20"/>
    </w:rPr>
  </w:style>
  <w:style w:type="character" w:customStyle="1" w:styleId="Ttulo2Car">
    <w:name w:val="Título 2 Car"/>
    <w:link w:val="Ttulo2"/>
    <w:rPr>
      <w:rFonts w:ascii="Century Gothic" w:eastAsia="Century Gothic" w:hAnsi="Century Gothic" w:cs="Century Gothic"/>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image" Target="media/image0.jpg"/><Relationship Id="rId18" Type="http://schemas.openxmlformats.org/officeDocument/2006/relationships/footer" Target="footer1.xml"/><Relationship Id="rId26"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jpg"/><Relationship Id="rId17" Type="http://schemas.openxmlformats.org/officeDocument/2006/relationships/header" Target="header2.xml"/><Relationship Id="rId25"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24"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image" Target="media/image10.jpg"/><Relationship Id="rId23" Type="http://schemas.openxmlformats.org/officeDocument/2006/relationships/header" Target="header5.xml"/><Relationship Id="rId28" Type="http://schemas.openxmlformats.org/officeDocument/2006/relationships/fontTable" Target="fontTable.xml"/><Relationship Id="rId19" Type="http://schemas.openxmlformats.org/officeDocument/2006/relationships/footer" Target="footer2.xml"/><Relationship Id="rId4" Type="http://schemas.openxmlformats.org/officeDocument/2006/relationships/webSettings" Target="webSettings.xml"/><Relationship Id="rId14" Type="http://schemas.openxmlformats.org/officeDocument/2006/relationships/image" Target="media/image2.jpg"/><Relationship Id="rId22" Type="http://schemas.openxmlformats.org/officeDocument/2006/relationships/header" Target="header4.xml"/><Relationship Id="rId27" Type="http://schemas.openxmlformats.org/officeDocument/2006/relationships/footer" Target="footer6.xml"/></Relationships>
</file>

<file path=word/_rels/header4.xml.rels><?xml version="1.0" encoding="UTF-8" standalone="yes"?>
<Relationships xmlns="http://schemas.openxmlformats.org/package/2006/relationships"><Relationship Id="rId1" Type="http://schemas.openxmlformats.org/officeDocument/2006/relationships/image" Target="media/image3.jpg"/><Relationship Id="rId15" Type="http://schemas.openxmlformats.org/officeDocument/2006/relationships/image" Target="media/image20.jpg"/></Relationships>
</file>

<file path=word/_rels/header5.xml.rels><?xml version="1.0" encoding="UTF-8" standalone="yes"?>
<Relationships xmlns="http://schemas.openxmlformats.org/package/2006/relationships"><Relationship Id="rId1" Type="http://schemas.openxmlformats.org/officeDocument/2006/relationships/image" Target="media/image3.jpg"/><Relationship Id="rId15" Type="http://schemas.openxmlformats.org/officeDocument/2006/relationships/image" Target="media/image20.jpg"/></Relationships>
</file>

<file path=word/_rels/header6.xml.rels><?xml version="1.0" encoding="UTF-8" standalone="yes"?>
<Relationships xmlns="http://schemas.openxmlformats.org/package/2006/relationships"><Relationship Id="rId1" Type="http://schemas.openxmlformats.org/officeDocument/2006/relationships/image" Target="media/image3.jpg"/><Relationship Id="rId15" Type="http://schemas.openxmlformats.org/officeDocument/2006/relationships/image" Target="media/image20.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4287</Words>
  <Characters>23579</Characters>
  <Application>Microsoft Office Word</Application>
  <DocSecurity>0</DocSecurity>
  <Lines>196</Lines>
  <Paragraphs>55</Paragraphs>
  <ScaleCrop>false</ScaleCrop>
  <Company/>
  <LinksUpToDate>false</LinksUpToDate>
  <CharactersWithSpaces>27811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Luis Riera Briceño</dc:creator>
  <cp:keywords/>
  <cp:lastModifiedBy>Roberto Luis Riera Briceño</cp:lastModifiedBy>
  <cp:revision>2</cp:revision>
  <dcterms:created xsi:type="dcterms:W3CDTF">2024-11-08T14:40:00Z</dcterms:created>
  <dcterms:modified xsi:type="dcterms:W3CDTF">2024-11-08T14:40:00Z</dcterms:modified>
</cp:coreProperties>
</file>