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21EA9" w14:textId="77777777" w:rsidR="003373BC" w:rsidRDefault="00BC34D3">
      <w:pPr>
        <w:spacing w:after="166"/>
        <w:ind w:left="-250"/>
      </w:pPr>
      <w:r>
        <w:rPr>
          <w:noProof/>
        </w:rPr>
        <mc:AlternateContent>
          <mc:Choice Requires="wpg">
            <w:drawing>
              <wp:inline distT="0" distB="0" distL="0" distR="0" wp14:anchorId="32891D88" wp14:editId="513EA7C6">
                <wp:extent cx="528828" cy="364236"/>
                <wp:effectExtent l="0" t="0" r="0" b="0"/>
                <wp:docPr id="12435" name="Group 12435"/>
                <wp:cNvGraphicFramePr/>
                <a:graphic xmlns:a="http://schemas.openxmlformats.org/drawingml/2006/main">
                  <a:graphicData uri="http://schemas.microsoft.com/office/word/2010/wordprocessingGroup">
                    <wpg:wgp>
                      <wpg:cNvGrpSpPr/>
                      <wpg:grpSpPr>
                        <a:xfrm>
                          <a:off x="0" y="0"/>
                          <a:ext cx="528828" cy="364236"/>
                          <a:chOff x="0" y="0"/>
                          <a:chExt cx="528828" cy="364236"/>
                        </a:xfrm>
                      </wpg:grpSpPr>
                      <pic:pic xmlns:pic="http://schemas.openxmlformats.org/drawingml/2006/picture">
                        <pic:nvPicPr>
                          <pic:cNvPr id="12437" name="Picture 12437"/>
                          <pic:cNvPicPr/>
                        </pic:nvPicPr>
                        <pic:blipFill>
                          <a:blip r:embed="rId4"/>
                          <a:stretch>
                            <a:fillRect/>
                          </a:stretch>
                        </pic:blipFill>
                        <pic:spPr>
                          <a:xfrm>
                            <a:off x="-3949" y="-1523"/>
                            <a:ext cx="533400" cy="182880"/>
                          </a:xfrm>
                          <a:prstGeom prst="rect">
                            <a:avLst/>
                          </a:prstGeom>
                        </pic:spPr>
                      </pic:pic>
                      <pic:pic xmlns:pic="http://schemas.openxmlformats.org/drawingml/2006/picture">
                        <pic:nvPicPr>
                          <pic:cNvPr id="12438" name="Picture 12438"/>
                          <pic:cNvPicPr/>
                        </pic:nvPicPr>
                        <pic:blipFill>
                          <a:blip r:embed="rId5"/>
                          <a:stretch>
                            <a:fillRect/>
                          </a:stretch>
                        </pic:blipFill>
                        <pic:spPr>
                          <a:xfrm>
                            <a:off x="-3949" y="179324"/>
                            <a:ext cx="533400" cy="185928"/>
                          </a:xfrm>
                          <a:prstGeom prst="rect">
                            <a:avLst/>
                          </a:prstGeom>
                        </pic:spPr>
                      </pic:pic>
                    </wpg:wgp>
                  </a:graphicData>
                </a:graphic>
              </wp:inline>
            </w:drawing>
          </mc:Choice>
          <mc:Fallback xmlns:a="http://schemas.openxmlformats.org/drawingml/2006/main">
            <w:pict>
              <v:group id="Group 12435" style="width:41.64pt;height:28.68pt;mso-position-horizontal-relative:char;mso-position-vertical-relative:line" coordsize="5288,3642">
                <v:shape id="Picture 12437" style="position:absolute;width:5334;height:1828;left:-39;top:-15;" filled="f">
                  <v:imagedata r:id="rId6"/>
                </v:shape>
                <v:shape id="Picture 12438" style="position:absolute;width:5334;height:1859;left:-39;top:1793;" filled="f">
                  <v:imagedata r:id="rId7"/>
                </v:shape>
              </v:group>
            </w:pict>
          </mc:Fallback>
        </mc:AlternateContent>
      </w:r>
    </w:p>
    <w:tbl>
      <w:tblPr>
        <w:tblStyle w:val="TableGrid"/>
        <w:tblW w:w="14182" w:type="dxa"/>
        <w:tblInd w:w="-300" w:type="dxa"/>
        <w:tblCellMar>
          <w:top w:w="0" w:type="dxa"/>
          <w:left w:w="19" w:type="dxa"/>
          <w:bottom w:w="0" w:type="dxa"/>
          <w:right w:w="0" w:type="dxa"/>
        </w:tblCellMar>
        <w:tblLook w:val="04A0" w:firstRow="1" w:lastRow="0" w:firstColumn="1" w:lastColumn="0" w:noHBand="0" w:noVBand="1"/>
      </w:tblPr>
      <w:tblGrid>
        <w:gridCol w:w="915"/>
        <w:gridCol w:w="2247"/>
        <w:gridCol w:w="2246"/>
        <w:gridCol w:w="986"/>
        <w:gridCol w:w="986"/>
        <w:gridCol w:w="1325"/>
        <w:gridCol w:w="1308"/>
        <w:gridCol w:w="1056"/>
        <w:gridCol w:w="1056"/>
        <w:gridCol w:w="1001"/>
        <w:gridCol w:w="1056"/>
      </w:tblGrid>
      <w:tr w:rsidR="003373BC" w14:paraId="60B74717" w14:textId="77777777">
        <w:trPr>
          <w:trHeight w:val="439"/>
        </w:trPr>
        <w:tc>
          <w:tcPr>
            <w:tcW w:w="914" w:type="dxa"/>
            <w:tcBorders>
              <w:top w:val="single" w:sz="8" w:space="0" w:color="000000"/>
              <w:left w:val="single" w:sz="8" w:space="0" w:color="000000"/>
              <w:bottom w:val="single" w:sz="8" w:space="0" w:color="000000"/>
              <w:right w:val="single" w:sz="8" w:space="0" w:color="000000"/>
            </w:tcBorders>
          </w:tcPr>
          <w:p w14:paraId="7DBED9C3" w14:textId="77777777" w:rsidR="003373BC" w:rsidRDefault="00BC34D3">
            <w:pPr>
              <w:spacing w:after="0"/>
              <w:jc w:val="center"/>
            </w:pPr>
            <w:r>
              <w:rPr>
                <w:sz w:val="11"/>
              </w:rPr>
              <w:t>DIRECCIÓN FACULTATIVA</w:t>
            </w:r>
          </w:p>
        </w:tc>
        <w:tc>
          <w:tcPr>
            <w:tcW w:w="2246" w:type="dxa"/>
            <w:tcBorders>
              <w:top w:val="single" w:sz="8" w:space="0" w:color="000000"/>
              <w:left w:val="single" w:sz="8" w:space="0" w:color="000000"/>
              <w:bottom w:val="single" w:sz="8" w:space="0" w:color="000000"/>
              <w:right w:val="single" w:sz="8" w:space="0" w:color="000000"/>
            </w:tcBorders>
            <w:vAlign w:val="center"/>
          </w:tcPr>
          <w:p w14:paraId="1DB4F9AA" w14:textId="77777777" w:rsidR="003373BC" w:rsidRDefault="00BC34D3">
            <w:pPr>
              <w:spacing w:after="0"/>
              <w:ind w:right="16"/>
              <w:jc w:val="center"/>
            </w:pPr>
            <w:r>
              <w:rPr>
                <w:sz w:val="11"/>
              </w:rPr>
              <w:t>DENOMINACIÓN DE LA OBRA</w:t>
            </w:r>
          </w:p>
        </w:tc>
        <w:tc>
          <w:tcPr>
            <w:tcW w:w="2246" w:type="dxa"/>
            <w:tcBorders>
              <w:top w:val="single" w:sz="8" w:space="0" w:color="000000"/>
              <w:left w:val="single" w:sz="8" w:space="0" w:color="000000"/>
              <w:bottom w:val="single" w:sz="8" w:space="0" w:color="000000"/>
              <w:right w:val="single" w:sz="8" w:space="0" w:color="000000"/>
            </w:tcBorders>
            <w:vAlign w:val="center"/>
          </w:tcPr>
          <w:p w14:paraId="42DABC75" w14:textId="77777777" w:rsidR="003373BC" w:rsidRDefault="00BC34D3">
            <w:pPr>
              <w:spacing w:after="0"/>
              <w:ind w:right="14"/>
              <w:jc w:val="center"/>
            </w:pPr>
            <w:r>
              <w:rPr>
                <w:sz w:val="11"/>
              </w:rPr>
              <w:t>DESCRIPCIÓN DE LA OBRA</w:t>
            </w:r>
          </w:p>
        </w:tc>
        <w:tc>
          <w:tcPr>
            <w:tcW w:w="986" w:type="dxa"/>
            <w:tcBorders>
              <w:top w:val="single" w:sz="8" w:space="0" w:color="000000"/>
              <w:left w:val="single" w:sz="8" w:space="0" w:color="000000"/>
              <w:bottom w:val="single" w:sz="8" w:space="0" w:color="000000"/>
              <w:right w:val="single" w:sz="8" w:space="0" w:color="000000"/>
            </w:tcBorders>
            <w:vAlign w:val="center"/>
          </w:tcPr>
          <w:p w14:paraId="5C7CBC34" w14:textId="77777777" w:rsidR="003373BC" w:rsidRDefault="00BC34D3">
            <w:pPr>
              <w:spacing w:after="0"/>
              <w:ind w:right="20"/>
              <w:jc w:val="center"/>
            </w:pPr>
            <w:r>
              <w:rPr>
                <w:sz w:val="11"/>
              </w:rPr>
              <w:t xml:space="preserve"> PEC INICIAL </w:t>
            </w:r>
          </w:p>
        </w:tc>
        <w:tc>
          <w:tcPr>
            <w:tcW w:w="986" w:type="dxa"/>
            <w:tcBorders>
              <w:top w:val="single" w:sz="8" w:space="0" w:color="000000"/>
              <w:left w:val="single" w:sz="8" w:space="0" w:color="000000"/>
              <w:bottom w:val="single" w:sz="8" w:space="0" w:color="000000"/>
              <w:right w:val="single" w:sz="8" w:space="0" w:color="000000"/>
            </w:tcBorders>
            <w:vAlign w:val="center"/>
          </w:tcPr>
          <w:p w14:paraId="384CFFB7" w14:textId="77777777" w:rsidR="003373BC" w:rsidRDefault="00BC34D3">
            <w:pPr>
              <w:spacing w:after="0"/>
              <w:ind w:left="62"/>
            </w:pPr>
            <w:r>
              <w:rPr>
                <w:sz w:val="11"/>
              </w:rPr>
              <w:t xml:space="preserve"> PEC MODIFICADO </w:t>
            </w:r>
          </w:p>
        </w:tc>
        <w:tc>
          <w:tcPr>
            <w:tcW w:w="1325" w:type="dxa"/>
            <w:tcBorders>
              <w:top w:val="single" w:sz="8" w:space="0" w:color="000000"/>
              <w:left w:val="single" w:sz="8" w:space="0" w:color="000000"/>
              <w:bottom w:val="single" w:sz="8" w:space="0" w:color="000000"/>
              <w:right w:val="single" w:sz="8" w:space="0" w:color="000000"/>
            </w:tcBorders>
            <w:vAlign w:val="center"/>
          </w:tcPr>
          <w:p w14:paraId="7CFAEDBD" w14:textId="77777777" w:rsidR="003373BC" w:rsidRDefault="00BC34D3">
            <w:pPr>
              <w:spacing w:after="0"/>
              <w:ind w:right="25"/>
              <w:jc w:val="center"/>
            </w:pPr>
            <w:r>
              <w:rPr>
                <w:sz w:val="11"/>
              </w:rPr>
              <w:t>FINANCIACIÓN</w:t>
            </w:r>
          </w:p>
        </w:tc>
        <w:tc>
          <w:tcPr>
            <w:tcW w:w="1308" w:type="dxa"/>
            <w:tcBorders>
              <w:top w:val="single" w:sz="8" w:space="0" w:color="000000"/>
              <w:left w:val="single" w:sz="8" w:space="0" w:color="000000"/>
              <w:bottom w:val="single" w:sz="8" w:space="0" w:color="000000"/>
              <w:right w:val="single" w:sz="8" w:space="0" w:color="000000"/>
            </w:tcBorders>
            <w:vAlign w:val="center"/>
          </w:tcPr>
          <w:p w14:paraId="417F58D5" w14:textId="77777777" w:rsidR="003373BC" w:rsidRDefault="00BC34D3">
            <w:pPr>
              <w:spacing w:after="0"/>
              <w:ind w:right="22"/>
              <w:jc w:val="center"/>
            </w:pPr>
            <w:r>
              <w:rPr>
                <w:sz w:val="11"/>
              </w:rPr>
              <w:t>ADJUDICATARIA OBRA</w:t>
            </w:r>
          </w:p>
        </w:tc>
        <w:tc>
          <w:tcPr>
            <w:tcW w:w="1056" w:type="dxa"/>
            <w:tcBorders>
              <w:top w:val="single" w:sz="8" w:space="0" w:color="000000"/>
              <w:left w:val="single" w:sz="8" w:space="0" w:color="000000"/>
              <w:bottom w:val="single" w:sz="8" w:space="0" w:color="000000"/>
              <w:right w:val="single" w:sz="8" w:space="0" w:color="000000"/>
            </w:tcBorders>
            <w:vAlign w:val="center"/>
          </w:tcPr>
          <w:p w14:paraId="4D7FAFE1" w14:textId="77777777" w:rsidR="003373BC" w:rsidRDefault="00BC34D3">
            <w:pPr>
              <w:spacing w:after="0"/>
              <w:ind w:right="21"/>
              <w:jc w:val="center"/>
            </w:pPr>
            <w:r>
              <w:rPr>
                <w:sz w:val="11"/>
              </w:rPr>
              <w:t>INICIO OBRA</w:t>
            </w:r>
          </w:p>
        </w:tc>
        <w:tc>
          <w:tcPr>
            <w:tcW w:w="1056" w:type="dxa"/>
            <w:tcBorders>
              <w:top w:val="single" w:sz="8" w:space="0" w:color="000000"/>
              <w:left w:val="single" w:sz="8" w:space="0" w:color="000000"/>
              <w:bottom w:val="single" w:sz="8" w:space="0" w:color="000000"/>
              <w:right w:val="single" w:sz="8" w:space="0" w:color="000000"/>
            </w:tcBorders>
          </w:tcPr>
          <w:p w14:paraId="368B3609" w14:textId="77777777" w:rsidR="003373BC" w:rsidRDefault="00BC34D3">
            <w:pPr>
              <w:spacing w:after="0"/>
              <w:jc w:val="center"/>
            </w:pPr>
            <w:r>
              <w:rPr>
                <w:sz w:val="11"/>
              </w:rPr>
              <w:t>PRÓRROGA PLAZO EJECUCIÓN</w:t>
            </w:r>
          </w:p>
        </w:tc>
        <w:tc>
          <w:tcPr>
            <w:tcW w:w="1001" w:type="dxa"/>
            <w:tcBorders>
              <w:top w:val="single" w:sz="8" w:space="0" w:color="000000"/>
              <w:left w:val="single" w:sz="8" w:space="0" w:color="000000"/>
              <w:bottom w:val="single" w:sz="8" w:space="0" w:color="000000"/>
              <w:right w:val="single" w:sz="8" w:space="0" w:color="000000"/>
            </w:tcBorders>
          </w:tcPr>
          <w:p w14:paraId="15A4D54F" w14:textId="77777777" w:rsidR="003373BC" w:rsidRDefault="00BC34D3">
            <w:pPr>
              <w:spacing w:after="0"/>
              <w:jc w:val="center"/>
            </w:pPr>
            <w:r>
              <w:rPr>
                <w:sz w:val="11"/>
              </w:rPr>
              <w:t>PREVISIÓN TERMINACIÓN OBRA</w:t>
            </w:r>
          </w:p>
        </w:tc>
        <w:tc>
          <w:tcPr>
            <w:tcW w:w="1056" w:type="dxa"/>
            <w:tcBorders>
              <w:top w:val="single" w:sz="8" w:space="0" w:color="000000"/>
              <w:left w:val="single" w:sz="8" w:space="0" w:color="000000"/>
              <w:bottom w:val="single" w:sz="8" w:space="0" w:color="000000"/>
              <w:right w:val="single" w:sz="8" w:space="0" w:color="000000"/>
            </w:tcBorders>
          </w:tcPr>
          <w:p w14:paraId="6F97E999" w14:textId="77777777" w:rsidR="003373BC" w:rsidRDefault="00BC34D3">
            <w:pPr>
              <w:spacing w:after="0"/>
              <w:ind w:right="23"/>
              <w:jc w:val="center"/>
            </w:pPr>
            <w:r>
              <w:rPr>
                <w:sz w:val="11"/>
              </w:rPr>
              <w:t xml:space="preserve">ADMINISTRACIÓN </w:t>
            </w:r>
          </w:p>
          <w:p w14:paraId="31E991BD" w14:textId="77777777" w:rsidR="003373BC" w:rsidRDefault="00BC34D3">
            <w:pPr>
              <w:spacing w:after="0"/>
              <w:ind w:right="18"/>
              <w:jc w:val="center"/>
            </w:pPr>
            <w:r>
              <w:rPr>
                <w:sz w:val="11"/>
              </w:rPr>
              <w:t xml:space="preserve">TITULAR OBRA </w:t>
            </w:r>
          </w:p>
          <w:p w14:paraId="6888BC93" w14:textId="77777777" w:rsidR="003373BC" w:rsidRDefault="00BC34D3">
            <w:pPr>
              <w:spacing w:after="0"/>
              <w:ind w:right="20"/>
              <w:jc w:val="center"/>
            </w:pPr>
            <w:r>
              <w:rPr>
                <w:sz w:val="11"/>
              </w:rPr>
              <w:t>EJECUTADA</w:t>
            </w:r>
          </w:p>
        </w:tc>
      </w:tr>
      <w:tr w:rsidR="003373BC" w14:paraId="4759977E" w14:textId="77777777">
        <w:trPr>
          <w:trHeight w:val="482"/>
        </w:trPr>
        <w:tc>
          <w:tcPr>
            <w:tcW w:w="914" w:type="dxa"/>
            <w:tcBorders>
              <w:top w:val="single" w:sz="8" w:space="0" w:color="000000"/>
              <w:left w:val="single" w:sz="4" w:space="0" w:color="000000"/>
              <w:bottom w:val="single" w:sz="4" w:space="0" w:color="000000"/>
              <w:right w:val="single" w:sz="4" w:space="0" w:color="000000"/>
            </w:tcBorders>
            <w:vAlign w:val="center"/>
          </w:tcPr>
          <w:p w14:paraId="722F2893" w14:textId="77777777" w:rsidR="003373BC" w:rsidRDefault="00BC34D3">
            <w:pPr>
              <w:spacing w:after="0"/>
              <w:ind w:right="19"/>
              <w:jc w:val="center"/>
            </w:pPr>
            <w:r>
              <w:rPr>
                <w:sz w:val="11"/>
              </w:rPr>
              <w:t>GUSTAVO</w:t>
            </w:r>
          </w:p>
        </w:tc>
        <w:tc>
          <w:tcPr>
            <w:tcW w:w="2246" w:type="dxa"/>
            <w:tcBorders>
              <w:top w:val="single" w:sz="8" w:space="0" w:color="000000"/>
              <w:left w:val="single" w:sz="4" w:space="0" w:color="000000"/>
              <w:bottom w:val="single" w:sz="4" w:space="0" w:color="000000"/>
              <w:right w:val="single" w:sz="4" w:space="0" w:color="000000"/>
            </w:tcBorders>
          </w:tcPr>
          <w:p w14:paraId="16348CD6" w14:textId="77777777" w:rsidR="003373BC" w:rsidRDefault="00BC34D3">
            <w:pPr>
              <w:spacing w:after="0"/>
            </w:pPr>
            <w:r>
              <w:rPr>
                <w:sz w:val="11"/>
              </w:rPr>
              <w:t>MEJORA Y DOTACIÓN DE EQUIPAMIENTO EN EL EDIFICIO DE IGUALDAD. LOTE 1. OBRA CIVIL E INSTALACIONES.</w:t>
            </w:r>
          </w:p>
        </w:tc>
        <w:tc>
          <w:tcPr>
            <w:tcW w:w="2246" w:type="dxa"/>
            <w:tcBorders>
              <w:top w:val="single" w:sz="8" w:space="0" w:color="000000"/>
              <w:left w:val="single" w:sz="4" w:space="0" w:color="000000"/>
              <w:bottom w:val="single" w:sz="4" w:space="0" w:color="000000"/>
              <w:right w:val="single" w:sz="4" w:space="0" w:color="000000"/>
            </w:tcBorders>
            <w:vAlign w:val="center"/>
          </w:tcPr>
          <w:p w14:paraId="790BA3EA" w14:textId="77777777" w:rsidR="003373BC" w:rsidRDefault="00BC34D3">
            <w:pPr>
              <w:spacing w:after="0"/>
              <w:jc w:val="center"/>
            </w:pPr>
            <w:r>
              <w:rPr>
                <w:sz w:val="11"/>
              </w:rPr>
              <w:t>Rehabilitación íntegra del edificio, incluyendo acabados, carpinterías, instalaciones, etc.</w:t>
            </w:r>
          </w:p>
        </w:tc>
        <w:tc>
          <w:tcPr>
            <w:tcW w:w="986" w:type="dxa"/>
            <w:tcBorders>
              <w:top w:val="single" w:sz="8" w:space="0" w:color="000000"/>
              <w:left w:val="single" w:sz="4" w:space="0" w:color="000000"/>
              <w:bottom w:val="single" w:sz="4" w:space="0" w:color="000000"/>
              <w:right w:val="single" w:sz="4" w:space="0" w:color="000000"/>
            </w:tcBorders>
            <w:vAlign w:val="center"/>
          </w:tcPr>
          <w:p w14:paraId="4E9C2E5C" w14:textId="77777777" w:rsidR="003373BC" w:rsidRDefault="00BC34D3">
            <w:pPr>
              <w:spacing w:after="0"/>
              <w:ind w:left="17"/>
            </w:pPr>
            <w:r>
              <w:rPr>
                <w:b/>
                <w:sz w:val="11"/>
              </w:rPr>
              <w:t xml:space="preserve">              242.460,70 € </w:t>
            </w:r>
          </w:p>
        </w:tc>
        <w:tc>
          <w:tcPr>
            <w:tcW w:w="986" w:type="dxa"/>
            <w:tcBorders>
              <w:top w:val="single" w:sz="8" w:space="0" w:color="000000"/>
              <w:left w:val="single" w:sz="4" w:space="0" w:color="000000"/>
              <w:bottom w:val="single" w:sz="4" w:space="0" w:color="000000"/>
              <w:right w:val="single" w:sz="4" w:space="0" w:color="000000"/>
            </w:tcBorders>
          </w:tcPr>
          <w:p w14:paraId="58AB5E0E" w14:textId="77777777" w:rsidR="003373BC" w:rsidRDefault="00BC34D3">
            <w:pPr>
              <w:spacing w:after="1"/>
              <w:ind w:left="8"/>
              <w:jc w:val="center"/>
            </w:pPr>
            <w:r>
              <w:rPr>
                <w:sz w:val="8"/>
              </w:rPr>
              <w:t xml:space="preserve">Sin modificaciones. </w:t>
            </w:r>
          </w:p>
          <w:p w14:paraId="414428BC" w14:textId="77777777" w:rsidR="003373BC" w:rsidRDefault="00BC34D3">
            <w:pPr>
              <w:spacing w:after="0" w:line="262" w:lineRule="auto"/>
              <w:jc w:val="center"/>
            </w:pPr>
            <w:r>
              <w:rPr>
                <w:sz w:val="8"/>
              </w:rPr>
              <w:t xml:space="preserve">Probablemente exista economía en obra. Pero aún </w:t>
            </w:r>
          </w:p>
          <w:p w14:paraId="6EDB927B" w14:textId="77777777" w:rsidR="003373BC" w:rsidRDefault="00BC34D3">
            <w:pPr>
              <w:spacing w:after="1"/>
              <w:ind w:right="7"/>
              <w:jc w:val="center"/>
            </w:pPr>
            <w:r>
              <w:rPr>
                <w:sz w:val="8"/>
              </w:rPr>
              <w:t xml:space="preserve">no es posible saberlo con </w:t>
            </w:r>
          </w:p>
          <w:p w14:paraId="788F5EE2" w14:textId="77777777" w:rsidR="003373BC" w:rsidRDefault="00BC34D3">
            <w:pPr>
              <w:spacing w:after="0"/>
              <w:ind w:right="16"/>
              <w:jc w:val="center"/>
            </w:pPr>
            <w:r>
              <w:rPr>
                <w:sz w:val="8"/>
              </w:rPr>
              <w:t>certeza</w:t>
            </w:r>
          </w:p>
        </w:tc>
        <w:tc>
          <w:tcPr>
            <w:tcW w:w="1325" w:type="dxa"/>
            <w:tcBorders>
              <w:top w:val="single" w:sz="8" w:space="0" w:color="000000"/>
              <w:left w:val="single" w:sz="4" w:space="0" w:color="000000"/>
              <w:bottom w:val="single" w:sz="4" w:space="0" w:color="000000"/>
              <w:right w:val="single" w:sz="4" w:space="0" w:color="000000"/>
            </w:tcBorders>
            <w:vAlign w:val="center"/>
          </w:tcPr>
          <w:p w14:paraId="2F37FB04" w14:textId="77777777" w:rsidR="003373BC" w:rsidRDefault="00BC34D3">
            <w:pPr>
              <w:spacing w:after="0"/>
              <w:jc w:val="center"/>
            </w:pPr>
            <w:r>
              <w:rPr>
                <w:sz w:val="11"/>
              </w:rPr>
              <w:t>PCA 2022 y remanentes de PCA2020</w:t>
            </w:r>
          </w:p>
        </w:tc>
        <w:tc>
          <w:tcPr>
            <w:tcW w:w="1308" w:type="dxa"/>
            <w:tcBorders>
              <w:top w:val="single" w:sz="8" w:space="0" w:color="000000"/>
              <w:left w:val="single" w:sz="4" w:space="0" w:color="000000"/>
              <w:bottom w:val="single" w:sz="4" w:space="0" w:color="000000"/>
              <w:right w:val="single" w:sz="4" w:space="0" w:color="000000"/>
            </w:tcBorders>
            <w:vAlign w:val="center"/>
          </w:tcPr>
          <w:p w14:paraId="11A5861F" w14:textId="77777777" w:rsidR="003373BC" w:rsidRDefault="00BC34D3">
            <w:pPr>
              <w:spacing w:after="0"/>
              <w:ind w:left="70"/>
            </w:pPr>
            <w:r>
              <w:rPr>
                <w:sz w:val="11"/>
              </w:rPr>
              <w:t xml:space="preserve">CANARIAS SEA LIMPIEZA, </w:t>
            </w:r>
          </w:p>
          <w:p w14:paraId="1617198C" w14:textId="77777777" w:rsidR="003373BC" w:rsidRDefault="00BC34D3">
            <w:pPr>
              <w:spacing w:after="0"/>
              <w:ind w:right="18"/>
              <w:jc w:val="center"/>
            </w:pPr>
            <w:r>
              <w:rPr>
                <w:sz w:val="11"/>
              </w:rPr>
              <w:t>S.L.</w:t>
            </w:r>
          </w:p>
        </w:tc>
        <w:tc>
          <w:tcPr>
            <w:tcW w:w="1056" w:type="dxa"/>
            <w:tcBorders>
              <w:top w:val="single" w:sz="8" w:space="0" w:color="000000"/>
              <w:left w:val="single" w:sz="4" w:space="0" w:color="000000"/>
              <w:bottom w:val="single" w:sz="4" w:space="0" w:color="000000"/>
              <w:right w:val="single" w:sz="4" w:space="0" w:color="000000"/>
            </w:tcBorders>
            <w:vAlign w:val="center"/>
          </w:tcPr>
          <w:p w14:paraId="0F3BD1E0" w14:textId="77777777" w:rsidR="003373BC" w:rsidRDefault="00BC34D3">
            <w:pPr>
              <w:spacing w:after="0"/>
              <w:ind w:right="14"/>
              <w:jc w:val="center"/>
            </w:pPr>
            <w:r>
              <w:rPr>
                <w:sz w:val="11"/>
              </w:rPr>
              <w:t>05/07/2022</w:t>
            </w:r>
          </w:p>
        </w:tc>
        <w:tc>
          <w:tcPr>
            <w:tcW w:w="1056" w:type="dxa"/>
            <w:tcBorders>
              <w:top w:val="single" w:sz="8" w:space="0" w:color="000000"/>
              <w:left w:val="single" w:sz="4" w:space="0" w:color="000000"/>
              <w:bottom w:val="single" w:sz="4" w:space="0" w:color="000000"/>
              <w:right w:val="single" w:sz="4" w:space="0" w:color="000000"/>
            </w:tcBorders>
            <w:vAlign w:val="center"/>
          </w:tcPr>
          <w:p w14:paraId="04EF32D4" w14:textId="77777777" w:rsidR="003373BC" w:rsidRDefault="00BC34D3">
            <w:pPr>
              <w:spacing w:after="0"/>
              <w:ind w:left="10"/>
              <w:jc w:val="both"/>
            </w:pPr>
            <w:r>
              <w:rPr>
                <w:sz w:val="11"/>
              </w:rPr>
              <w:t>Pendiente tramitación</w:t>
            </w:r>
          </w:p>
        </w:tc>
        <w:tc>
          <w:tcPr>
            <w:tcW w:w="1001" w:type="dxa"/>
            <w:tcBorders>
              <w:top w:val="single" w:sz="8" w:space="0" w:color="000000"/>
              <w:left w:val="single" w:sz="4" w:space="0" w:color="000000"/>
              <w:bottom w:val="single" w:sz="4" w:space="0" w:color="000000"/>
              <w:right w:val="single" w:sz="4" w:space="0" w:color="000000"/>
            </w:tcBorders>
            <w:vAlign w:val="center"/>
          </w:tcPr>
          <w:p w14:paraId="677DA82F" w14:textId="77777777" w:rsidR="003373BC" w:rsidRDefault="00BC34D3">
            <w:pPr>
              <w:spacing w:after="0"/>
              <w:ind w:right="15"/>
              <w:jc w:val="center"/>
            </w:pPr>
            <w:r>
              <w:rPr>
                <w:sz w:val="11"/>
              </w:rPr>
              <w:t>15-nov-23</w:t>
            </w:r>
          </w:p>
        </w:tc>
        <w:tc>
          <w:tcPr>
            <w:tcW w:w="1056" w:type="dxa"/>
            <w:tcBorders>
              <w:top w:val="single" w:sz="8" w:space="0" w:color="000000"/>
              <w:left w:val="single" w:sz="4" w:space="0" w:color="000000"/>
              <w:bottom w:val="single" w:sz="4" w:space="0" w:color="000000"/>
              <w:right w:val="single" w:sz="4" w:space="0" w:color="000000"/>
            </w:tcBorders>
            <w:vAlign w:val="center"/>
          </w:tcPr>
          <w:p w14:paraId="5AAA039D" w14:textId="77777777" w:rsidR="003373BC" w:rsidRDefault="00BC34D3">
            <w:pPr>
              <w:spacing w:after="0"/>
              <w:ind w:right="14"/>
              <w:jc w:val="center"/>
            </w:pPr>
            <w:r>
              <w:rPr>
                <w:sz w:val="11"/>
              </w:rPr>
              <w:t>Ayto. Ingenio</w:t>
            </w:r>
          </w:p>
        </w:tc>
      </w:tr>
      <w:tr w:rsidR="003373BC" w14:paraId="0C8CF58A" w14:textId="77777777">
        <w:trPr>
          <w:trHeight w:val="490"/>
        </w:trPr>
        <w:tc>
          <w:tcPr>
            <w:tcW w:w="914" w:type="dxa"/>
            <w:tcBorders>
              <w:top w:val="single" w:sz="4" w:space="0" w:color="000000"/>
              <w:left w:val="single" w:sz="4" w:space="0" w:color="000000"/>
              <w:bottom w:val="single" w:sz="4" w:space="0" w:color="000000"/>
              <w:right w:val="single" w:sz="4" w:space="0" w:color="000000"/>
            </w:tcBorders>
            <w:vAlign w:val="center"/>
          </w:tcPr>
          <w:p w14:paraId="5315A778" w14:textId="77777777" w:rsidR="003373BC" w:rsidRDefault="00BC34D3">
            <w:pPr>
              <w:spacing w:after="0"/>
              <w:ind w:right="20"/>
              <w:jc w:val="center"/>
            </w:pPr>
            <w:r>
              <w:rPr>
                <w:sz w:val="11"/>
              </w:rPr>
              <w:t>LUCRE</w:t>
            </w:r>
          </w:p>
        </w:tc>
        <w:tc>
          <w:tcPr>
            <w:tcW w:w="2246" w:type="dxa"/>
            <w:tcBorders>
              <w:top w:val="single" w:sz="4" w:space="0" w:color="000000"/>
              <w:left w:val="single" w:sz="4" w:space="0" w:color="000000"/>
              <w:bottom w:val="single" w:sz="4" w:space="0" w:color="000000"/>
              <w:right w:val="single" w:sz="4" w:space="0" w:color="000000"/>
            </w:tcBorders>
            <w:vAlign w:val="center"/>
          </w:tcPr>
          <w:p w14:paraId="00C6999D" w14:textId="77777777" w:rsidR="003373BC" w:rsidRDefault="00BC34D3">
            <w:pPr>
              <w:spacing w:after="0"/>
            </w:pPr>
            <w:r>
              <w:rPr>
                <w:sz w:val="11"/>
              </w:rPr>
              <w:t xml:space="preserve"> TECHADO RECINTO FERIAL AGROGANADERO LA CANTONERA.</w:t>
            </w:r>
          </w:p>
        </w:tc>
        <w:tc>
          <w:tcPr>
            <w:tcW w:w="2246" w:type="dxa"/>
            <w:tcBorders>
              <w:top w:val="single" w:sz="4" w:space="0" w:color="000000"/>
              <w:left w:val="single" w:sz="4" w:space="0" w:color="000000"/>
              <w:bottom w:val="single" w:sz="4" w:space="0" w:color="000000"/>
              <w:right w:val="single" w:sz="4" w:space="0" w:color="000000"/>
            </w:tcBorders>
          </w:tcPr>
          <w:p w14:paraId="5DFFC88B" w14:textId="77777777" w:rsidR="003373BC" w:rsidRDefault="00BC34D3">
            <w:pPr>
              <w:spacing w:after="0"/>
              <w:ind w:right="15"/>
              <w:jc w:val="both"/>
            </w:pPr>
            <w:r>
              <w:rPr>
                <w:rFonts w:ascii="Arial" w:eastAsia="Arial" w:hAnsi="Arial" w:cs="Arial"/>
                <w:sz w:val="10"/>
              </w:rPr>
              <w:t>Dotación de zona cubierta, mejora de la funcionalidad y operatividad del área de intervención al aire libre para el desarrollo de eventos de pública concurrencia.</w:t>
            </w:r>
          </w:p>
        </w:tc>
        <w:tc>
          <w:tcPr>
            <w:tcW w:w="986" w:type="dxa"/>
            <w:tcBorders>
              <w:top w:val="single" w:sz="4" w:space="0" w:color="000000"/>
              <w:left w:val="single" w:sz="4" w:space="0" w:color="000000"/>
              <w:bottom w:val="single" w:sz="4" w:space="0" w:color="000000"/>
              <w:right w:val="single" w:sz="4" w:space="0" w:color="000000"/>
            </w:tcBorders>
            <w:vAlign w:val="center"/>
          </w:tcPr>
          <w:p w14:paraId="38BD524A" w14:textId="77777777" w:rsidR="003373BC" w:rsidRDefault="00BC34D3">
            <w:pPr>
              <w:spacing w:after="2"/>
              <w:ind w:right="18"/>
              <w:jc w:val="center"/>
            </w:pPr>
            <w:r>
              <w:rPr>
                <w:rFonts w:ascii="Arial" w:eastAsia="Arial" w:hAnsi="Arial" w:cs="Arial"/>
                <w:b/>
                <w:sz w:val="10"/>
              </w:rPr>
              <w:t xml:space="preserve">158.531,01 €  </w:t>
            </w:r>
          </w:p>
          <w:p w14:paraId="520AC55C" w14:textId="77777777" w:rsidR="003373BC" w:rsidRDefault="00BC34D3">
            <w:pPr>
              <w:spacing w:after="0"/>
              <w:ind w:right="12"/>
              <w:jc w:val="center"/>
            </w:pPr>
            <w:r>
              <w:rPr>
                <w:rFonts w:ascii="Arial" w:eastAsia="Arial" w:hAnsi="Arial" w:cs="Arial"/>
                <w:sz w:val="10"/>
              </w:rPr>
              <w:t>(27/06/2022)</w:t>
            </w:r>
          </w:p>
        </w:tc>
        <w:tc>
          <w:tcPr>
            <w:tcW w:w="986" w:type="dxa"/>
            <w:tcBorders>
              <w:top w:val="single" w:sz="4" w:space="0" w:color="000000"/>
              <w:left w:val="single" w:sz="4" w:space="0" w:color="000000"/>
              <w:bottom w:val="single" w:sz="4" w:space="0" w:color="000000"/>
              <w:right w:val="single" w:sz="4" w:space="0" w:color="000000"/>
            </w:tcBorders>
          </w:tcPr>
          <w:p w14:paraId="02424A85" w14:textId="77777777" w:rsidR="003373BC" w:rsidRDefault="00BC34D3">
            <w:pPr>
              <w:spacing w:after="2"/>
              <w:ind w:right="18"/>
              <w:jc w:val="center"/>
            </w:pPr>
            <w:r>
              <w:rPr>
                <w:rFonts w:ascii="Arial" w:eastAsia="Arial" w:hAnsi="Arial" w:cs="Arial"/>
                <w:b/>
                <w:sz w:val="10"/>
              </w:rPr>
              <w:t xml:space="preserve">158.531,01 €  </w:t>
            </w:r>
          </w:p>
          <w:p w14:paraId="4431799A" w14:textId="77777777" w:rsidR="003373BC" w:rsidRDefault="00BC34D3">
            <w:pPr>
              <w:spacing w:after="0"/>
              <w:jc w:val="center"/>
            </w:pPr>
            <w:r>
              <w:rPr>
                <w:rFonts w:ascii="Arial" w:eastAsia="Arial" w:hAnsi="Arial" w:cs="Arial"/>
                <w:sz w:val="10"/>
              </w:rPr>
              <w:t>(06/10/2023 sin incremento de presupuesto)</w:t>
            </w:r>
          </w:p>
        </w:tc>
        <w:tc>
          <w:tcPr>
            <w:tcW w:w="1325" w:type="dxa"/>
            <w:tcBorders>
              <w:top w:val="single" w:sz="4" w:space="0" w:color="000000"/>
              <w:left w:val="single" w:sz="4" w:space="0" w:color="000000"/>
              <w:bottom w:val="single" w:sz="4" w:space="0" w:color="000000"/>
              <w:right w:val="single" w:sz="4" w:space="0" w:color="000000"/>
            </w:tcBorders>
          </w:tcPr>
          <w:p w14:paraId="3912E602" w14:textId="77777777" w:rsidR="003373BC" w:rsidRDefault="00BC34D3">
            <w:pPr>
              <w:spacing w:after="0"/>
              <w:ind w:right="17"/>
              <w:jc w:val="center"/>
            </w:pPr>
            <w:r>
              <w:rPr>
                <w:sz w:val="11"/>
              </w:rPr>
              <w:t xml:space="preserve">Consejería Agricultura, </w:t>
            </w:r>
          </w:p>
          <w:p w14:paraId="250EBC23" w14:textId="77777777" w:rsidR="003373BC" w:rsidRDefault="00BC34D3">
            <w:pPr>
              <w:spacing w:after="0"/>
              <w:ind w:right="13"/>
              <w:jc w:val="center"/>
            </w:pPr>
            <w:r>
              <w:rPr>
                <w:sz w:val="11"/>
              </w:rPr>
              <w:t xml:space="preserve">Ganadería y Pesca del </w:t>
            </w:r>
          </w:p>
          <w:p w14:paraId="41544349" w14:textId="77777777" w:rsidR="003373BC" w:rsidRDefault="00BC34D3">
            <w:pPr>
              <w:spacing w:after="0"/>
              <w:ind w:right="13"/>
              <w:jc w:val="center"/>
            </w:pPr>
            <w:r>
              <w:rPr>
                <w:sz w:val="11"/>
              </w:rPr>
              <w:t>Gobierno de Canarias</w:t>
            </w:r>
          </w:p>
        </w:tc>
        <w:tc>
          <w:tcPr>
            <w:tcW w:w="1308" w:type="dxa"/>
            <w:tcBorders>
              <w:top w:val="single" w:sz="4" w:space="0" w:color="000000"/>
              <w:left w:val="single" w:sz="4" w:space="0" w:color="000000"/>
              <w:bottom w:val="single" w:sz="4" w:space="0" w:color="000000"/>
              <w:right w:val="single" w:sz="4" w:space="0" w:color="000000"/>
            </w:tcBorders>
            <w:vAlign w:val="center"/>
          </w:tcPr>
          <w:p w14:paraId="58A626AD" w14:textId="77777777" w:rsidR="003373BC" w:rsidRDefault="00BC34D3">
            <w:pPr>
              <w:spacing w:after="0"/>
              <w:jc w:val="center"/>
            </w:pPr>
            <w:r>
              <w:rPr>
                <w:sz w:val="11"/>
              </w:rPr>
              <w:t>OBRAS Y SERVICIOS EL NOGAL 2018 S.L.</w:t>
            </w:r>
          </w:p>
        </w:tc>
        <w:tc>
          <w:tcPr>
            <w:tcW w:w="1056" w:type="dxa"/>
            <w:tcBorders>
              <w:top w:val="single" w:sz="4" w:space="0" w:color="000000"/>
              <w:left w:val="single" w:sz="4" w:space="0" w:color="000000"/>
              <w:bottom w:val="single" w:sz="4" w:space="0" w:color="000000"/>
              <w:right w:val="single" w:sz="4" w:space="0" w:color="000000"/>
            </w:tcBorders>
            <w:vAlign w:val="center"/>
          </w:tcPr>
          <w:p w14:paraId="7926AEE9" w14:textId="77777777" w:rsidR="003373BC" w:rsidRDefault="00BC34D3">
            <w:pPr>
              <w:spacing w:after="0"/>
              <w:ind w:right="14"/>
              <w:jc w:val="center"/>
            </w:pPr>
            <w:r>
              <w:rPr>
                <w:sz w:val="11"/>
              </w:rPr>
              <w:t>27/12/2022</w:t>
            </w:r>
          </w:p>
        </w:tc>
        <w:tc>
          <w:tcPr>
            <w:tcW w:w="1056" w:type="dxa"/>
            <w:tcBorders>
              <w:top w:val="single" w:sz="4" w:space="0" w:color="000000"/>
              <w:left w:val="single" w:sz="4" w:space="0" w:color="000000"/>
              <w:bottom w:val="single" w:sz="4" w:space="0" w:color="000000"/>
              <w:right w:val="single" w:sz="4" w:space="0" w:color="000000"/>
            </w:tcBorders>
            <w:vAlign w:val="center"/>
          </w:tcPr>
          <w:p w14:paraId="5C110858" w14:textId="77777777" w:rsidR="003373BC" w:rsidRDefault="00BC34D3">
            <w:pPr>
              <w:spacing w:after="0"/>
              <w:ind w:right="15"/>
              <w:jc w:val="center"/>
            </w:pPr>
            <w:r>
              <w:rPr>
                <w:sz w:val="11"/>
              </w:rPr>
              <w:t>En trámite.</w:t>
            </w:r>
          </w:p>
        </w:tc>
        <w:tc>
          <w:tcPr>
            <w:tcW w:w="1001" w:type="dxa"/>
            <w:tcBorders>
              <w:top w:val="single" w:sz="4" w:space="0" w:color="000000"/>
              <w:left w:val="single" w:sz="4" w:space="0" w:color="000000"/>
              <w:bottom w:val="single" w:sz="4" w:space="0" w:color="000000"/>
              <w:right w:val="single" w:sz="4" w:space="0" w:color="000000"/>
            </w:tcBorders>
            <w:vAlign w:val="center"/>
          </w:tcPr>
          <w:p w14:paraId="147A00CC" w14:textId="77777777" w:rsidR="003373BC" w:rsidRDefault="00BC34D3">
            <w:pPr>
              <w:spacing w:after="0"/>
              <w:ind w:right="12"/>
              <w:jc w:val="center"/>
            </w:pPr>
            <w:r>
              <w:rPr>
                <w:sz w:val="11"/>
              </w:rPr>
              <w:t>15/12/2023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277D4A02" w14:textId="77777777" w:rsidR="003373BC" w:rsidRDefault="00BC34D3">
            <w:pPr>
              <w:spacing w:after="0"/>
              <w:ind w:right="13"/>
              <w:jc w:val="center"/>
            </w:pPr>
            <w:r>
              <w:rPr>
                <w:sz w:val="11"/>
              </w:rPr>
              <w:t>Ayto. Ingenio</w:t>
            </w:r>
          </w:p>
        </w:tc>
      </w:tr>
      <w:tr w:rsidR="003373BC" w14:paraId="318C9C4F" w14:textId="77777777">
        <w:trPr>
          <w:trHeight w:val="288"/>
        </w:trPr>
        <w:tc>
          <w:tcPr>
            <w:tcW w:w="914" w:type="dxa"/>
            <w:tcBorders>
              <w:top w:val="single" w:sz="4" w:space="0" w:color="000000"/>
              <w:left w:val="single" w:sz="4" w:space="0" w:color="000000"/>
              <w:bottom w:val="single" w:sz="4" w:space="0" w:color="000000"/>
              <w:right w:val="single" w:sz="4" w:space="0" w:color="000000"/>
            </w:tcBorders>
          </w:tcPr>
          <w:p w14:paraId="16B45533" w14:textId="77777777" w:rsidR="003373BC" w:rsidRDefault="00BC34D3">
            <w:pPr>
              <w:spacing w:after="0"/>
              <w:ind w:right="18"/>
              <w:jc w:val="center"/>
            </w:pPr>
            <w:r>
              <w:rPr>
                <w:sz w:val="11"/>
              </w:rPr>
              <w:t>JORGE</w:t>
            </w:r>
          </w:p>
        </w:tc>
        <w:tc>
          <w:tcPr>
            <w:tcW w:w="2246" w:type="dxa"/>
            <w:tcBorders>
              <w:top w:val="single" w:sz="4" w:space="0" w:color="000000"/>
              <w:left w:val="single" w:sz="4" w:space="0" w:color="000000"/>
              <w:bottom w:val="single" w:sz="4" w:space="0" w:color="000000"/>
              <w:right w:val="single" w:sz="4" w:space="0" w:color="000000"/>
            </w:tcBorders>
          </w:tcPr>
          <w:p w14:paraId="1F35437F" w14:textId="77777777" w:rsidR="003373BC" w:rsidRDefault="00BC34D3">
            <w:pPr>
              <w:spacing w:after="0"/>
            </w:pPr>
            <w:r>
              <w:rPr>
                <w:sz w:val="11"/>
              </w:rPr>
              <w:t xml:space="preserve"> REPARACIÓN Y AMPLIACIÓN DEL LOCAL SOCIAL CUESTA CABALLERO. LOTE 1.</w:t>
            </w:r>
          </w:p>
        </w:tc>
        <w:tc>
          <w:tcPr>
            <w:tcW w:w="2246" w:type="dxa"/>
            <w:tcBorders>
              <w:top w:val="single" w:sz="4" w:space="0" w:color="000000"/>
              <w:left w:val="single" w:sz="4" w:space="0" w:color="000000"/>
              <w:bottom w:val="single" w:sz="4" w:space="0" w:color="000000"/>
              <w:right w:val="single" w:sz="4" w:space="0" w:color="000000"/>
            </w:tcBorders>
          </w:tcPr>
          <w:p w14:paraId="596B1AEE" w14:textId="77777777" w:rsidR="003373BC" w:rsidRDefault="003373BC"/>
        </w:tc>
        <w:tc>
          <w:tcPr>
            <w:tcW w:w="986" w:type="dxa"/>
            <w:tcBorders>
              <w:top w:val="single" w:sz="4" w:space="0" w:color="000000"/>
              <w:left w:val="single" w:sz="4" w:space="0" w:color="000000"/>
              <w:bottom w:val="single" w:sz="4" w:space="0" w:color="000000"/>
              <w:right w:val="single" w:sz="4" w:space="0" w:color="000000"/>
            </w:tcBorders>
          </w:tcPr>
          <w:p w14:paraId="7CF4F459" w14:textId="77777777" w:rsidR="003373BC" w:rsidRDefault="003373BC"/>
        </w:tc>
        <w:tc>
          <w:tcPr>
            <w:tcW w:w="986" w:type="dxa"/>
            <w:tcBorders>
              <w:top w:val="single" w:sz="4" w:space="0" w:color="000000"/>
              <w:left w:val="single" w:sz="4" w:space="0" w:color="000000"/>
              <w:bottom w:val="single" w:sz="4" w:space="0" w:color="000000"/>
              <w:right w:val="single" w:sz="4" w:space="0" w:color="000000"/>
            </w:tcBorders>
          </w:tcPr>
          <w:p w14:paraId="5C4EFD01"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5D4D072C" w14:textId="77777777" w:rsidR="003373BC" w:rsidRDefault="003373BC"/>
        </w:tc>
        <w:tc>
          <w:tcPr>
            <w:tcW w:w="1308" w:type="dxa"/>
            <w:tcBorders>
              <w:top w:val="single" w:sz="4" w:space="0" w:color="000000"/>
              <w:left w:val="single" w:sz="4" w:space="0" w:color="000000"/>
              <w:bottom w:val="single" w:sz="4" w:space="0" w:color="000000"/>
              <w:right w:val="single" w:sz="4" w:space="0" w:color="000000"/>
            </w:tcBorders>
          </w:tcPr>
          <w:p w14:paraId="6F190DD4"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2F347EF8"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0BF7BACD"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39C6019F"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7C38FE9C" w14:textId="77777777" w:rsidR="003373BC" w:rsidRDefault="003373BC"/>
        </w:tc>
      </w:tr>
      <w:tr w:rsidR="003373BC" w14:paraId="16B4C60C" w14:textId="77777777">
        <w:trPr>
          <w:trHeight w:val="2628"/>
        </w:trPr>
        <w:tc>
          <w:tcPr>
            <w:tcW w:w="914" w:type="dxa"/>
            <w:tcBorders>
              <w:top w:val="single" w:sz="4" w:space="0" w:color="000000"/>
              <w:left w:val="single" w:sz="4" w:space="0" w:color="000000"/>
              <w:bottom w:val="single" w:sz="4" w:space="0" w:color="000000"/>
              <w:right w:val="single" w:sz="4" w:space="0" w:color="000000"/>
            </w:tcBorders>
            <w:vAlign w:val="center"/>
          </w:tcPr>
          <w:p w14:paraId="7A55636E" w14:textId="77777777" w:rsidR="003373BC" w:rsidRDefault="00BC34D3">
            <w:pPr>
              <w:spacing w:after="0"/>
              <w:ind w:right="15"/>
              <w:jc w:val="center"/>
            </w:pPr>
            <w:r>
              <w:rPr>
                <w:sz w:val="11"/>
              </w:rPr>
              <w:t>NOE</w:t>
            </w:r>
          </w:p>
        </w:tc>
        <w:tc>
          <w:tcPr>
            <w:tcW w:w="2246" w:type="dxa"/>
            <w:tcBorders>
              <w:top w:val="single" w:sz="4" w:space="0" w:color="000000"/>
              <w:left w:val="single" w:sz="4" w:space="0" w:color="000000"/>
              <w:bottom w:val="single" w:sz="4" w:space="0" w:color="000000"/>
              <w:right w:val="single" w:sz="4" w:space="0" w:color="000000"/>
            </w:tcBorders>
            <w:vAlign w:val="center"/>
          </w:tcPr>
          <w:p w14:paraId="38D45FE8" w14:textId="77777777" w:rsidR="003373BC" w:rsidRDefault="00BC34D3">
            <w:pPr>
              <w:spacing w:after="0"/>
            </w:pPr>
            <w:r>
              <w:rPr>
                <w:sz w:val="11"/>
              </w:rPr>
              <w:t>MEJORA REDES GENERALES SERVICIOS EN LAS VÍAS URBANAS AV. ARTESANOS Y OTRAS.</w:t>
            </w:r>
          </w:p>
        </w:tc>
        <w:tc>
          <w:tcPr>
            <w:tcW w:w="2246" w:type="dxa"/>
            <w:tcBorders>
              <w:top w:val="single" w:sz="4" w:space="0" w:color="000000"/>
              <w:left w:val="single" w:sz="4" w:space="0" w:color="000000"/>
              <w:bottom w:val="single" w:sz="4" w:space="0" w:color="000000"/>
              <w:right w:val="single" w:sz="4" w:space="0" w:color="000000"/>
            </w:tcBorders>
            <w:vAlign w:val="center"/>
          </w:tcPr>
          <w:p w14:paraId="46702551" w14:textId="77777777" w:rsidR="003373BC" w:rsidRDefault="00BC34D3">
            <w:pPr>
              <w:spacing w:after="0" w:line="268" w:lineRule="auto"/>
              <w:ind w:right="12" w:firstLine="146"/>
              <w:jc w:val="both"/>
            </w:pPr>
            <w:r>
              <w:rPr>
                <w:rFonts w:ascii="Arial" w:eastAsia="Arial" w:hAnsi="Arial" w:cs="Arial"/>
                <w:sz w:val="10"/>
              </w:rPr>
              <w:t xml:space="preserve">El objeto de la realización de estas obras es a la necesidad de instalar y/o sustituir infraestructuras básicas en varias calles del municipio, principalmente se ha orientado a la instalación y/o sustitución de la Red Principal de Abastecimiento de agua potable, entre otras causas, por el tipo de material existente (fibrocemento), por caudal insuficiente, por la pérdida de presión, sustituyéndolas por tuberías de PVC-O, y todo el sistema hidráulico necesario para el correcto funcionamiento y servicio de la </w:t>
            </w:r>
            <w:r>
              <w:rPr>
                <w:rFonts w:ascii="Arial" w:eastAsia="Arial" w:hAnsi="Arial" w:cs="Arial"/>
                <w:sz w:val="10"/>
              </w:rPr>
              <w:t>red de aguas municipal, tratando a su vez de mejorar el resto de las infraestructuras que estén defectuosas o carentes en dichas calles (pluviales, saneamientos, específicamente), terminando con la repavimentación y</w:t>
            </w:r>
          </w:p>
          <w:p w14:paraId="57546CB1" w14:textId="77777777" w:rsidR="003373BC" w:rsidRDefault="00BC34D3">
            <w:pPr>
              <w:spacing w:after="0"/>
            </w:pPr>
            <w:r>
              <w:rPr>
                <w:rFonts w:ascii="Arial" w:eastAsia="Arial" w:hAnsi="Arial" w:cs="Arial"/>
                <w:sz w:val="10"/>
              </w:rPr>
              <w:t>señalización de dichas vias</w:t>
            </w:r>
          </w:p>
        </w:tc>
        <w:tc>
          <w:tcPr>
            <w:tcW w:w="986" w:type="dxa"/>
            <w:tcBorders>
              <w:top w:val="single" w:sz="4" w:space="0" w:color="000000"/>
              <w:left w:val="single" w:sz="4" w:space="0" w:color="000000"/>
              <w:bottom w:val="single" w:sz="4" w:space="0" w:color="000000"/>
              <w:right w:val="single" w:sz="4" w:space="0" w:color="000000"/>
            </w:tcBorders>
            <w:vAlign w:val="center"/>
          </w:tcPr>
          <w:p w14:paraId="5CDA9B17" w14:textId="77777777" w:rsidR="003373BC" w:rsidRDefault="00BC34D3">
            <w:pPr>
              <w:spacing w:after="0"/>
              <w:ind w:right="18"/>
              <w:jc w:val="center"/>
            </w:pPr>
            <w:r>
              <w:rPr>
                <w:b/>
                <w:sz w:val="11"/>
              </w:rPr>
              <w:t>415.000,00 €</w:t>
            </w:r>
          </w:p>
        </w:tc>
        <w:tc>
          <w:tcPr>
            <w:tcW w:w="986" w:type="dxa"/>
            <w:tcBorders>
              <w:top w:val="single" w:sz="4" w:space="0" w:color="000000"/>
              <w:left w:val="single" w:sz="4" w:space="0" w:color="000000"/>
              <w:bottom w:val="single" w:sz="4" w:space="0" w:color="000000"/>
              <w:right w:val="single" w:sz="4" w:space="0" w:color="000000"/>
            </w:tcBorders>
            <w:vAlign w:val="center"/>
          </w:tcPr>
          <w:p w14:paraId="497CA48F" w14:textId="77777777" w:rsidR="003373BC" w:rsidRDefault="00BC34D3">
            <w:pPr>
              <w:spacing w:after="0"/>
              <w:ind w:left="46"/>
            </w:pPr>
            <w:r>
              <w:rPr>
                <w:sz w:val="11"/>
              </w:rPr>
              <w:t xml:space="preserve"> Sin modificaciones </w:t>
            </w:r>
          </w:p>
        </w:tc>
        <w:tc>
          <w:tcPr>
            <w:tcW w:w="1325" w:type="dxa"/>
            <w:tcBorders>
              <w:top w:val="single" w:sz="4" w:space="0" w:color="000000"/>
              <w:left w:val="single" w:sz="4" w:space="0" w:color="000000"/>
              <w:bottom w:val="single" w:sz="4" w:space="0" w:color="000000"/>
              <w:right w:val="single" w:sz="4" w:space="0" w:color="000000"/>
            </w:tcBorders>
            <w:vAlign w:val="center"/>
          </w:tcPr>
          <w:p w14:paraId="4DC1EEAB" w14:textId="77777777" w:rsidR="003373BC" w:rsidRDefault="00BC34D3">
            <w:pPr>
              <w:spacing w:after="0"/>
              <w:jc w:val="center"/>
            </w:pPr>
            <w:r>
              <w:rPr>
                <w:sz w:val="11"/>
              </w:rPr>
              <w:t>Plan de Cooperación con los Ayuntamientos</w:t>
            </w:r>
          </w:p>
        </w:tc>
        <w:tc>
          <w:tcPr>
            <w:tcW w:w="1308" w:type="dxa"/>
            <w:tcBorders>
              <w:top w:val="single" w:sz="4" w:space="0" w:color="000000"/>
              <w:left w:val="single" w:sz="4" w:space="0" w:color="000000"/>
              <w:bottom w:val="single" w:sz="4" w:space="0" w:color="000000"/>
              <w:right w:val="single" w:sz="4" w:space="0" w:color="000000"/>
            </w:tcBorders>
            <w:vAlign w:val="center"/>
          </w:tcPr>
          <w:p w14:paraId="23EE0577" w14:textId="77777777" w:rsidR="003373BC" w:rsidRDefault="00BC34D3">
            <w:pPr>
              <w:spacing w:after="0"/>
              <w:ind w:left="29"/>
              <w:jc w:val="both"/>
            </w:pPr>
            <w:r>
              <w:rPr>
                <w:sz w:val="11"/>
              </w:rPr>
              <w:t>UTE GESTAGUA-CONASFAL</w:t>
            </w:r>
          </w:p>
        </w:tc>
        <w:tc>
          <w:tcPr>
            <w:tcW w:w="1056" w:type="dxa"/>
            <w:tcBorders>
              <w:top w:val="single" w:sz="4" w:space="0" w:color="000000"/>
              <w:left w:val="single" w:sz="4" w:space="0" w:color="000000"/>
              <w:bottom w:val="single" w:sz="4" w:space="0" w:color="000000"/>
              <w:right w:val="single" w:sz="4" w:space="0" w:color="000000"/>
            </w:tcBorders>
            <w:vAlign w:val="center"/>
          </w:tcPr>
          <w:p w14:paraId="7D547CEB" w14:textId="77777777" w:rsidR="003373BC" w:rsidRDefault="00BC34D3">
            <w:pPr>
              <w:spacing w:after="0"/>
              <w:ind w:right="14"/>
              <w:jc w:val="center"/>
            </w:pPr>
            <w:r>
              <w:rPr>
                <w:sz w:val="11"/>
              </w:rPr>
              <w:t>15/02/2023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2D4949A5" w14:textId="77777777" w:rsidR="003373BC" w:rsidRDefault="00BC34D3">
            <w:pPr>
              <w:spacing w:after="0"/>
              <w:ind w:right="14"/>
              <w:jc w:val="center"/>
            </w:pPr>
            <w:r>
              <w:rPr>
                <w:sz w:val="11"/>
              </w:rPr>
              <w:t xml:space="preserve">2 MESES </w:t>
            </w:r>
          </w:p>
        </w:tc>
        <w:tc>
          <w:tcPr>
            <w:tcW w:w="1001" w:type="dxa"/>
            <w:tcBorders>
              <w:top w:val="single" w:sz="4" w:space="0" w:color="000000"/>
              <w:left w:val="single" w:sz="4" w:space="0" w:color="000000"/>
              <w:bottom w:val="single" w:sz="4" w:space="0" w:color="000000"/>
              <w:right w:val="single" w:sz="4" w:space="0" w:color="000000"/>
            </w:tcBorders>
            <w:vAlign w:val="center"/>
          </w:tcPr>
          <w:p w14:paraId="6F9B0599" w14:textId="77777777" w:rsidR="003373BC" w:rsidRDefault="00BC34D3">
            <w:pPr>
              <w:spacing w:after="0"/>
              <w:ind w:right="13"/>
              <w:jc w:val="center"/>
            </w:pPr>
            <w:r>
              <w:rPr>
                <w:sz w:val="11"/>
              </w:rPr>
              <w:t>17-dic-23</w:t>
            </w:r>
          </w:p>
        </w:tc>
        <w:tc>
          <w:tcPr>
            <w:tcW w:w="1056" w:type="dxa"/>
            <w:tcBorders>
              <w:top w:val="single" w:sz="4" w:space="0" w:color="000000"/>
              <w:left w:val="single" w:sz="4" w:space="0" w:color="000000"/>
              <w:bottom w:val="single" w:sz="4" w:space="0" w:color="000000"/>
              <w:right w:val="single" w:sz="4" w:space="0" w:color="000000"/>
            </w:tcBorders>
            <w:vAlign w:val="center"/>
          </w:tcPr>
          <w:p w14:paraId="2932A370" w14:textId="77777777" w:rsidR="003373BC" w:rsidRDefault="00BC34D3">
            <w:pPr>
              <w:spacing w:after="0"/>
              <w:ind w:right="9"/>
              <w:jc w:val="center"/>
            </w:pPr>
            <w:r>
              <w:rPr>
                <w:sz w:val="11"/>
              </w:rPr>
              <w:t>Ayto de Ingenio</w:t>
            </w:r>
          </w:p>
        </w:tc>
      </w:tr>
      <w:tr w:rsidR="003373BC" w14:paraId="7F2B0480" w14:textId="77777777">
        <w:trPr>
          <w:trHeight w:val="432"/>
        </w:trPr>
        <w:tc>
          <w:tcPr>
            <w:tcW w:w="914" w:type="dxa"/>
            <w:tcBorders>
              <w:top w:val="single" w:sz="4" w:space="0" w:color="000000"/>
              <w:left w:val="single" w:sz="4" w:space="0" w:color="000000"/>
              <w:bottom w:val="single" w:sz="4" w:space="0" w:color="000000"/>
              <w:right w:val="single" w:sz="4" w:space="0" w:color="000000"/>
            </w:tcBorders>
            <w:vAlign w:val="center"/>
          </w:tcPr>
          <w:p w14:paraId="301E8357" w14:textId="77777777" w:rsidR="003373BC" w:rsidRDefault="00BC34D3">
            <w:pPr>
              <w:spacing w:after="0"/>
              <w:ind w:right="17"/>
              <w:jc w:val="center"/>
            </w:pPr>
            <w:r>
              <w:rPr>
                <w:sz w:val="11"/>
              </w:rPr>
              <w:t>MANOLO</w:t>
            </w:r>
          </w:p>
        </w:tc>
        <w:tc>
          <w:tcPr>
            <w:tcW w:w="2246" w:type="dxa"/>
            <w:tcBorders>
              <w:top w:val="single" w:sz="4" w:space="0" w:color="000000"/>
              <w:left w:val="single" w:sz="4" w:space="0" w:color="000000"/>
              <w:bottom w:val="single" w:sz="4" w:space="0" w:color="000000"/>
              <w:right w:val="single" w:sz="4" w:space="0" w:color="000000"/>
            </w:tcBorders>
          </w:tcPr>
          <w:p w14:paraId="1DA1774D" w14:textId="77777777" w:rsidR="003373BC" w:rsidRDefault="00BC34D3">
            <w:pPr>
              <w:spacing w:after="0"/>
            </w:pPr>
            <w:r>
              <w:rPr>
                <w:sz w:val="11"/>
              </w:rPr>
              <w:t>OBRAS DE REFORMA, AMPLIACIÓN Y MEJORA CENTROS EDUCATIVOS MUNICIPALES 2023.</w:t>
            </w:r>
          </w:p>
        </w:tc>
        <w:tc>
          <w:tcPr>
            <w:tcW w:w="2246" w:type="dxa"/>
            <w:tcBorders>
              <w:top w:val="single" w:sz="4" w:space="0" w:color="000000"/>
              <w:left w:val="single" w:sz="4" w:space="0" w:color="000000"/>
              <w:bottom w:val="single" w:sz="4" w:space="0" w:color="000000"/>
              <w:right w:val="single" w:sz="4" w:space="0" w:color="000000"/>
            </w:tcBorders>
          </w:tcPr>
          <w:p w14:paraId="566A7E84" w14:textId="77777777" w:rsidR="003373BC" w:rsidRDefault="00BC34D3">
            <w:pPr>
              <w:spacing w:after="0"/>
              <w:jc w:val="center"/>
            </w:pPr>
            <w:r>
              <w:rPr>
                <w:sz w:val="11"/>
              </w:rPr>
              <w:t>OBRAS DE REFORMA, AMPLIACIÓN Y MEJORA EN CENTROS EDUCATIVOS MUNICIPALES 2023.</w:t>
            </w:r>
          </w:p>
        </w:tc>
        <w:tc>
          <w:tcPr>
            <w:tcW w:w="986" w:type="dxa"/>
            <w:tcBorders>
              <w:top w:val="single" w:sz="4" w:space="0" w:color="000000"/>
              <w:left w:val="single" w:sz="4" w:space="0" w:color="000000"/>
              <w:bottom w:val="single" w:sz="4" w:space="0" w:color="000000"/>
              <w:right w:val="single" w:sz="4" w:space="0" w:color="000000"/>
            </w:tcBorders>
            <w:vAlign w:val="center"/>
          </w:tcPr>
          <w:p w14:paraId="4E847AF9" w14:textId="77777777" w:rsidR="003373BC" w:rsidRDefault="00BC34D3">
            <w:pPr>
              <w:spacing w:after="0"/>
              <w:ind w:right="18"/>
              <w:jc w:val="center"/>
            </w:pPr>
            <w:r>
              <w:rPr>
                <w:b/>
                <w:sz w:val="11"/>
              </w:rPr>
              <w:t>314.438,40 €</w:t>
            </w:r>
          </w:p>
        </w:tc>
        <w:tc>
          <w:tcPr>
            <w:tcW w:w="986" w:type="dxa"/>
            <w:tcBorders>
              <w:top w:val="single" w:sz="4" w:space="0" w:color="000000"/>
              <w:left w:val="single" w:sz="4" w:space="0" w:color="000000"/>
              <w:bottom w:val="single" w:sz="4" w:space="0" w:color="000000"/>
              <w:right w:val="single" w:sz="4" w:space="0" w:color="000000"/>
            </w:tcBorders>
          </w:tcPr>
          <w:p w14:paraId="4B6E874F" w14:textId="77777777" w:rsidR="003373BC" w:rsidRDefault="00BC34D3">
            <w:pPr>
              <w:spacing w:after="0" w:line="271" w:lineRule="auto"/>
              <w:ind w:left="79" w:firstLine="50"/>
            </w:pPr>
            <w:r>
              <w:rPr>
                <w:sz w:val="7"/>
              </w:rPr>
              <w:t xml:space="preserve"> Sin modificaciones (solo pendiente de aprobación de </w:t>
            </w:r>
          </w:p>
          <w:p w14:paraId="6A49CE45" w14:textId="77777777" w:rsidR="003373BC" w:rsidRDefault="00BC34D3">
            <w:pPr>
              <w:spacing w:after="0"/>
              <w:ind w:left="189" w:hanging="98"/>
            </w:pPr>
            <w:r>
              <w:rPr>
                <w:sz w:val="7"/>
              </w:rPr>
              <w:t xml:space="preserve">solicitud de utilización 10% exceso de medición) </w:t>
            </w:r>
          </w:p>
        </w:tc>
        <w:tc>
          <w:tcPr>
            <w:tcW w:w="1325" w:type="dxa"/>
            <w:tcBorders>
              <w:top w:val="single" w:sz="4" w:space="0" w:color="000000"/>
              <w:left w:val="single" w:sz="4" w:space="0" w:color="000000"/>
              <w:bottom w:val="single" w:sz="4" w:space="0" w:color="000000"/>
              <w:right w:val="single" w:sz="4" w:space="0" w:color="000000"/>
            </w:tcBorders>
            <w:vAlign w:val="center"/>
          </w:tcPr>
          <w:p w14:paraId="2C7B0E7A" w14:textId="77777777" w:rsidR="003373BC" w:rsidRDefault="00BC34D3">
            <w:pPr>
              <w:spacing w:after="0"/>
              <w:ind w:right="18"/>
              <w:jc w:val="center"/>
            </w:pPr>
            <w:r>
              <w:rPr>
                <w:sz w:val="11"/>
              </w:rPr>
              <w:t>Presupuesto municipal</w:t>
            </w:r>
          </w:p>
        </w:tc>
        <w:tc>
          <w:tcPr>
            <w:tcW w:w="1308" w:type="dxa"/>
            <w:tcBorders>
              <w:top w:val="single" w:sz="4" w:space="0" w:color="000000"/>
              <w:left w:val="single" w:sz="4" w:space="0" w:color="000000"/>
              <w:bottom w:val="single" w:sz="4" w:space="0" w:color="000000"/>
              <w:right w:val="single" w:sz="4" w:space="0" w:color="000000"/>
            </w:tcBorders>
            <w:vAlign w:val="center"/>
          </w:tcPr>
          <w:p w14:paraId="07E716E5" w14:textId="77777777" w:rsidR="003373BC" w:rsidRDefault="00BC34D3">
            <w:pPr>
              <w:spacing w:after="0"/>
              <w:ind w:right="13"/>
              <w:jc w:val="center"/>
            </w:pPr>
            <w:r>
              <w:rPr>
                <w:sz w:val="11"/>
              </w:rPr>
              <w:t>TECNOSYSTEM S.A.</w:t>
            </w:r>
          </w:p>
        </w:tc>
        <w:tc>
          <w:tcPr>
            <w:tcW w:w="1056" w:type="dxa"/>
            <w:tcBorders>
              <w:top w:val="single" w:sz="4" w:space="0" w:color="000000"/>
              <w:left w:val="single" w:sz="4" w:space="0" w:color="000000"/>
              <w:bottom w:val="single" w:sz="4" w:space="0" w:color="000000"/>
              <w:right w:val="single" w:sz="4" w:space="0" w:color="000000"/>
            </w:tcBorders>
            <w:vAlign w:val="center"/>
          </w:tcPr>
          <w:p w14:paraId="476607FD" w14:textId="77777777" w:rsidR="003373BC" w:rsidRDefault="00BC34D3">
            <w:pPr>
              <w:spacing w:after="0"/>
              <w:ind w:right="15"/>
              <w:jc w:val="center"/>
            </w:pPr>
            <w:r>
              <w:rPr>
                <w:sz w:val="11"/>
              </w:rPr>
              <w:t>26/07/2023</w:t>
            </w:r>
          </w:p>
        </w:tc>
        <w:tc>
          <w:tcPr>
            <w:tcW w:w="1056" w:type="dxa"/>
            <w:tcBorders>
              <w:top w:val="single" w:sz="4" w:space="0" w:color="000000"/>
              <w:left w:val="single" w:sz="4" w:space="0" w:color="000000"/>
              <w:bottom w:val="single" w:sz="4" w:space="0" w:color="000000"/>
              <w:right w:val="single" w:sz="4" w:space="0" w:color="000000"/>
            </w:tcBorders>
          </w:tcPr>
          <w:p w14:paraId="304D429D" w14:textId="77777777" w:rsidR="003373BC" w:rsidRDefault="00BC34D3">
            <w:pPr>
              <w:spacing w:after="0"/>
              <w:jc w:val="center"/>
            </w:pPr>
            <w:r>
              <w:rPr>
                <w:sz w:val="11"/>
              </w:rPr>
              <w:t>Pendiente de tramitación</w:t>
            </w:r>
          </w:p>
        </w:tc>
        <w:tc>
          <w:tcPr>
            <w:tcW w:w="1001" w:type="dxa"/>
            <w:tcBorders>
              <w:top w:val="single" w:sz="4" w:space="0" w:color="000000"/>
              <w:left w:val="single" w:sz="4" w:space="0" w:color="000000"/>
              <w:bottom w:val="single" w:sz="4" w:space="0" w:color="000000"/>
              <w:right w:val="single" w:sz="4" w:space="0" w:color="000000"/>
            </w:tcBorders>
            <w:vAlign w:val="center"/>
          </w:tcPr>
          <w:p w14:paraId="1F014260" w14:textId="77777777" w:rsidR="003373BC" w:rsidRDefault="00BC34D3">
            <w:pPr>
              <w:spacing w:after="0"/>
              <w:ind w:right="12"/>
              <w:jc w:val="center"/>
            </w:pPr>
            <w:r>
              <w:rPr>
                <w:sz w:val="11"/>
              </w:rPr>
              <w:t>26/11/2023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0E5C1F57" w14:textId="77777777" w:rsidR="003373BC" w:rsidRDefault="00BC34D3">
            <w:pPr>
              <w:spacing w:after="0"/>
              <w:ind w:right="9"/>
              <w:jc w:val="center"/>
            </w:pPr>
            <w:r>
              <w:rPr>
                <w:sz w:val="11"/>
              </w:rPr>
              <w:t>Ayto de Ingenio</w:t>
            </w:r>
          </w:p>
        </w:tc>
      </w:tr>
      <w:tr w:rsidR="003373BC" w14:paraId="392D0CE0" w14:textId="77777777">
        <w:trPr>
          <w:trHeight w:val="490"/>
        </w:trPr>
        <w:tc>
          <w:tcPr>
            <w:tcW w:w="914" w:type="dxa"/>
            <w:tcBorders>
              <w:top w:val="single" w:sz="4" w:space="0" w:color="000000"/>
              <w:left w:val="single" w:sz="4" w:space="0" w:color="000000"/>
              <w:bottom w:val="single" w:sz="4" w:space="0" w:color="000000"/>
              <w:right w:val="single" w:sz="4" w:space="0" w:color="000000"/>
            </w:tcBorders>
            <w:vAlign w:val="center"/>
          </w:tcPr>
          <w:p w14:paraId="30588FAC" w14:textId="77777777" w:rsidR="003373BC" w:rsidRDefault="00BC34D3">
            <w:pPr>
              <w:spacing w:after="0"/>
              <w:ind w:left="94"/>
            </w:pPr>
            <w:r>
              <w:rPr>
                <w:sz w:val="11"/>
              </w:rPr>
              <w:t>GUSTAVO  NOE</w:t>
            </w:r>
          </w:p>
        </w:tc>
        <w:tc>
          <w:tcPr>
            <w:tcW w:w="2246" w:type="dxa"/>
            <w:tcBorders>
              <w:top w:val="single" w:sz="4" w:space="0" w:color="000000"/>
              <w:left w:val="single" w:sz="4" w:space="0" w:color="000000"/>
              <w:bottom w:val="single" w:sz="4" w:space="0" w:color="000000"/>
              <w:right w:val="single" w:sz="4" w:space="0" w:color="000000"/>
            </w:tcBorders>
          </w:tcPr>
          <w:p w14:paraId="508C85FC" w14:textId="77777777" w:rsidR="003373BC" w:rsidRDefault="00BC34D3">
            <w:pPr>
              <w:spacing w:after="0"/>
            </w:pPr>
            <w:r>
              <w:rPr>
                <w:sz w:val="11"/>
              </w:rPr>
              <w:t>CAMINO ESCOLAR SEGURO. FOMENTO DE LA ACCESIBILIDAD ENTORNO CEIP TOMÁS MORALES.</w:t>
            </w:r>
          </w:p>
        </w:tc>
        <w:tc>
          <w:tcPr>
            <w:tcW w:w="2246" w:type="dxa"/>
            <w:tcBorders>
              <w:top w:val="single" w:sz="4" w:space="0" w:color="000000"/>
              <w:left w:val="single" w:sz="4" w:space="0" w:color="000000"/>
              <w:bottom w:val="single" w:sz="4" w:space="0" w:color="000000"/>
              <w:right w:val="single" w:sz="4" w:space="0" w:color="000000"/>
            </w:tcBorders>
            <w:vAlign w:val="center"/>
          </w:tcPr>
          <w:p w14:paraId="39FCFFD8" w14:textId="77777777" w:rsidR="003373BC" w:rsidRDefault="00BC34D3">
            <w:pPr>
              <w:spacing w:after="0"/>
              <w:jc w:val="center"/>
            </w:pPr>
            <w:r>
              <w:rPr>
                <w:sz w:val="11"/>
              </w:rPr>
              <w:t>Creación de caminos escolares seguros en el entorno del CEIP Poeta Tomás Morales</w:t>
            </w:r>
          </w:p>
        </w:tc>
        <w:tc>
          <w:tcPr>
            <w:tcW w:w="986" w:type="dxa"/>
            <w:tcBorders>
              <w:top w:val="single" w:sz="4" w:space="0" w:color="000000"/>
              <w:left w:val="single" w:sz="4" w:space="0" w:color="000000"/>
              <w:bottom w:val="single" w:sz="4" w:space="0" w:color="000000"/>
              <w:right w:val="single" w:sz="4" w:space="0" w:color="000000"/>
            </w:tcBorders>
          </w:tcPr>
          <w:p w14:paraId="39EFDF81" w14:textId="77777777" w:rsidR="003373BC" w:rsidRDefault="00BC34D3">
            <w:pPr>
              <w:spacing w:after="0" w:line="257" w:lineRule="auto"/>
              <w:ind w:left="144" w:firstLine="76"/>
            </w:pPr>
            <w:r>
              <w:rPr>
                <w:b/>
                <w:sz w:val="10"/>
              </w:rPr>
              <w:t xml:space="preserve">402.998,38 € subvencionable  </w:t>
            </w:r>
          </w:p>
          <w:p w14:paraId="425E3021" w14:textId="77777777" w:rsidR="003373BC" w:rsidRDefault="00BC34D3">
            <w:pPr>
              <w:spacing w:after="0"/>
              <w:jc w:val="center"/>
            </w:pPr>
            <w:r>
              <w:rPr>
                <w:b/>
                <w:sz w:val="10"/>
              </w:rPr>
              <w:t xml:space="preserve">91.772,41 € presup. municipal </w:t>
            </w:r>
          </w:p>
        </w:tc>
        <w:tc>
          <w:tcPr>
            <w:tcW w:w="986" w:type="dxa"/>
            <w:tcBorders>
              <w:top w:val="single" w:sz="4" w:space="0" w:color="000000"/>
              <w:left w:val="single" w:sz="4" w:space="0" w:color="000000"/>
              <w:bottom w:val="single" w:sz="4" w:space="0" w:color="000000"/>
              <w:right w:val="single" w:sz="4" w:space="0" w:color="000000"/>
            </w:tcBorders>
            <w:vAlign w:val="center"/>
          </w:tcPr>
          <w:p w14:paraId="32693AC8" w14:textId="77777777" w:rsidR="003373BC" w:rsidRDefault="00BC34D3">
            <w:pPr>
              <w:spacing w:after="0"/>
              <w:ind w:left="46"/>
            </w:pPr>
            <w:r>
              <w:rPr>
                <w:sz w:val="11"/>
              </w:rPr>
              <w:t xml:space="preserve"> Sin modificaciones </w:t>
            </w:r>
          </w:p>
        </w:tc>
        <w:tc>
          <w:tcPr>
            <w:tcW w:w="1325" w:type="dxa"/>
            <w:tcBorders>
              <w:top w:val="single" w:sz="4" w:space="0" w:color="000000"/>
              <w:left w:val="single" w:sz="4" w:space="0" w:color="000000"/>
              <w:bottom w:val="single" w:sz="4" w:space="0" w:color="000000"/>
              <w:right w:val="single" w:sz="4" w:space="0" w:color="000000"/>
            </w:tcBorders>
            <w:vAlign w:val="center"/>
          </w:tcPr>
          <w:p w14:paraId="0A00C780" w14:textId="77777777" w:rsidR="003373BC" w:rsidRDefault="00BC34D3">
            <w:pPr>
              <w:spacing w:after="0"/>
              <w:ind w:left="10" w:right="4"/>
              <w:jc w:val="center"/>
            </w:pPr>
            <w:r>
              <w:rPr>
                <w:sz w:val="11"/>
              </w:rPr>
              <w:t>EDUSI y PRESUP. MUNICIPAL</w:t>
            </w:r>
          </w:p>
        </w:tc>
        <w:tc>
          <w:tcPr>
            <w:tcW w:w="1308" w:type="dxa"/>
            <w:tcBorders>
              <w:top w:val="single" w:sz="4" w:space="0" w:color="000000"/>
              <w:left w:val="single" w:sz="4" w:space="0" w:color="000000"/>
              <w:bottom w:val="single" w:sz="4" w:space="0" w:color="000000"/>
              <w:right w:val="single" w:sz="4" w:space="0" w:color="000000"/>
            </w:tcBorders>
            <w:vAlign w:val="center"/>
          </w:tcPr>
          <w:p w14:paraId="5AF23FDB" w14:textId="77777777" w:rsidR="003373BC" w:rsidRDefault="00BC34D3">
            <w:pPr>
              <w:spacing w:after="0"/>
              <w:jc w:val="center"/>
            </w:pPr>
            <w:r>
              <w:rPr>
                <w:sz w:val="11"/>
              </w:rPr>
              <w:t>HERMANOS MEDINA LA HERRADURA, S.L.</w:t>
            </w:r>
          </w:p>
        </w:tc>
        <w:tc>
          <w:tcPr>
            <w:tcW w:w="1056" w:type="dxa"/>
            <w:tcBorders>
              <w:top w:val="single" w:sz="4" w:space="0" w:color="000000"/>
              <w:left w:val="single" w:sz="4" w:space="0" w:color="000000"/>
              <w:bottom w:val="single" w:sz="4" w:space="0" w:color="000000"/>
              <w:right w:val="single" w:sz="4" w:space="0" w:color="000000"/>
            </w:tcBorders>
            <w:vAlign w:val="center"/>
          </w:tcPr>
          <w:p w14:paraId="1A88A3E8" w14:textId="77777777" w:rsidR="003373BC" w:rsidRDefault="00BC34D3">
            <w:pPr>
              <w:spacing w:after="0"/>
              <w:ind w:right="14"/>
              <w:jc w:val="center"/>
            </w:pPr>
            <w:r>
              <w:rPr>
                <w:sz w:val="11"/>
              </w:rPr>
              <w:t>16/10/2023</w:t>
            </w:r>
          </w:p>
        </w:tc>
        <w:tc>
          <w:tcPr>
            <w:tcW w:w="1056" w:type="dxa"/>
            <w:tcBorders>
              <w:top w:val="single" w:sz="4" w:space="0" w:color="000000"/>
              <w:left w:val="single" w:sz="4" w:space="0" w:color="000000"/>
              <w:bottom w:val="single" w:sz="4" w:space="0" w:color="000000"/>
              <w:right w:val="single" w:sz="4" w:space="0" w:color="000000"/>
            </w:tcBorders>
          </w:tcPr>
          <w:p w14:paraId="0704AB9D"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59385F94" w14:textId="77777777" w:rsidR="003373BC" w:rsidRDefault="00BC34D3">
            <w:pPr>
              <w:spacing w:after="0"/>
              <w:ind w:right="12"/>
              <w:jc w:val="center"/>
            </w:pPr>
            <w:r>
              <w:rPr>
                <w:sz w:val="11"/>
              </w:rPr>
              <w:t>16/06/2024</w:t>
            </w:r>
          </w:p>
        </w:tc>
        <w:tc>
          <w:tcPr>
            <w:tcW w:w="1056" w:type="dxa"/>
            <w:tcBorders>
              <w:top w:val="single" w:sz="4" w:space="0" w:color="000000"/>
              <w:left w:val="single" w:sz="4" w:space="0" w:color="000000"/>
              <w:bottom w:val="single" w:sz="4" w:space="0" w:color="000000"/>
              <w:right w:val="single" w:sz="4" w:space="0" w:color="000000"/>
            </w:tcBorders>
            <w:vAlign w:val="center"/>
          </w:tcPr>
          <w:p w14:paraId="62B79DC9" w14:textId="77777777" w:rsidR="003373BC" w:rsidRDefault="00BC34D3">
            <w:pPr>
              <w:spacing w:after="0"/>
              <w:ind w:right="10"/>
              <w:jc w:val="center"/>
            </w:pPr>
            <w:r>
              <w:rPr>
                <w:sz w:val="11"/>
              </w:rPr>
              <w:t>Ayto. de Ingenio</w:t>
            </w:r>
          </w:p>
        </w:tc>
      </w:tr>
      <w:tr w:rsidR="003373BC" w14:paraId="40DB3499" w14:textId="77777777">
        <w:trPr>
          <w:trHeight w:val="1469"/>
        </w:trPr>
        <w:tc>
          <w:tcPr>
            <w:tcW w:w="914" w:type="dxa"/>
            <w:tcBorders>
              <w:top w:val="single" w:sz="4" w:space="0" w:color="000000"/>
              <w:left w:val="single" w:sz="4" w:space="0" w:color="000000"/>
              <w:bottom w:val="single" w:sz="4" w:space="0" w:color="000000"/>
              <w:right w:val="single" w:sz="4" w:space="0" w:color="000000"/>
            </w:tcBorders>
            <w:vAlign w:val="center"/>
          </w:tcPr>
          <w:p w14:paraId="1053B396" w14:textId="77777777" w:rsidR="003373BC" w:rsidRDefault="00BC34D3">
            <w:pPr>
              <w:spacing w:after="0"/>
              <w:ind w:right="15"/>
              <w:jc w:val="center"/>
            </w:pPr>
            <w:r>
              <w:rPr>
                <w:sz w:val="11"/>
              </w:rPr>
              <w:t>NOE</w:t>
            </w:r>
          </w:p>
        </w:tc>
        <w:tc>
          <w:tcPr>
            <w:tcW w:w="2246" w:type="dxa"/>
            <w:tcBorders>
              <w:top w:val="single" w:sz="4" w:space="0" w:color="000000"/>
              <w:left w:val="single" w:sz="4" w:space="0" w:color="000000"/>
              <w:bottom w:val="single" w:sz="4" w:space="0" w:color="000000"/>
              <w:right w:val="single" w:sz="4" w:space="0" w:color="000000"/>
            </w:tcBorders>
            <w:vAlign w:val="center"/>
          </w:tcPr>
          <w:p w14:paraId="761D3C88" w14:textId="77777777" w:rsidR="003373BC" w:rsidRDefault="00BC34D3">
            <w:pPr>
              <w:spacing w:after="0"/>
            </w:pPr>
            <w:r>
              <w:rPr>
                <w:sz w:val="11"/>
              </w:rPr>
              <w:t xml:space="preserve">REPAVIMENTACIÓN PARA MEJORA DE LA </w:t>
            </w:r>
          </w:p>
          <w:p w14:paraId="5AA832B4" w14:textId="77777777" w:rsidR="003373BC" w:rsidRDefault="00BC34D3">
            <w:pPr>
              <w:spacing w:after="0"/>
            </w:pPr>
            <w:r>
              <w:rPr>
                <w:sz w:val="11"/>
              </w:rPr>
              <w:t>SEGURIDAD VIAL DE AV. DE LA GLORIA Y OTRAS.</w:t>
            </w:r>
          </w:p>
        </w:tc>
        <w:tc>
          <w:tcPr>
            <w:tcW w:w="2246" w:type="dxa"/>
            <w:tcBorders>
              <w:top w:val="single" w:sz="4" w:space="0" w:color="000000"/>
              <w:left w:val="single" w:sz="4" w:space="0" w:color="000000"/>
              <w:bottom w:val="single" w:sz="4" w:space="0" w:color="000000"/>
              <w:right w:val="single" w:sz="4" w:space="0" w:color="000000"/>
            </w:tcBorders>
          </w:tcPr>
          <w:p w14:paraId="01AE02A1" w14:textId="77777777" w:rsidR="003373BC" w:rsidRDefault="00BC34D3">
            <w:pPr>
              <w:spacing w:after="0" w:line="264" w:lineRule="auto"/>
              <w:ind w:right="10"/>
              <w:jc w:val="both"/>
            </w:pPr>
            <w:r>
              <w:rPr>
                <w:rFonts w:ascii="Arial" w:eastAsia="Arial" w:hAnsi="Arial" w:cs="Arial"/>
                <w:sz w:val="10"/>
              </w:rPr>
              <w:t>Mediante el presente proyecto se define el diseño y las obras complementarias necesarias para la repavimentación y mejora de la Avenida de la Gloria y otras, (actuación incluida en el Art. 26 de LRBRL), incluida en la Encuesta de Infraestructura y Equipamiento Local. En el desarrollo del proyecto se describe la necesidad que tienen estas vías de ser repavimentadas debido al mal estado en el que se encuentran por lo tanto su objeto principal es la MEJORA DE LA</w:t>
            </w:r>
          </w:p>
          <w:p w14:paraId="0BA788CC" w14:textId="77777777" w:rsidR="003373BC" w:rsidRDefault="00BC34D3">
            <w:pPr>
              <w:spacing w:after="0"/>
            </w:pPr>
            <w:r>
              <w:rPr>
                <w:rFonts w:ascii="Arial" w:eastAsia="Arial" w:hAnsi="Arial" w:cs="Arial"/>
                <w:sz w:val="10"/>
              </w:rPr>
              <w:t>SEGURIDAD VIAL</w:t>
            </w:r>
          </w:p>
        </w:tc>
        <w:tc>
          <w:tcPr>
            <w:tcW w:w="986" w:type="dxa"/>
            <w:tcBorders>
              <w:top w:val="single" w:sz="4" w:space="0" w:color="000000"/>
              <w:left w:val="single" w:sz="4" w:space="0" w:color="000000"/>
              <w:bottom w:val="single" w:sz="4" w:space="0" w:color="000000"/>
              <w:right w:val="single" w:sz="4" w:space="0" w:color="000000"/>
            </w:tcBorders>
            <w:vAlign w:val="center"/>
          </w:tcPr>
          <w:p w14:paraId="3537B754" w14:textId="77777777" w:rsidR="003373BC" w:rsidRDefault="00BC34D3">
            <w:pPr>
              <w:spacing w:after="0"/>
              <w:ind w:right="18"/>
              <w:jc w:val="center"/>
            </w:pPr>
            <w:r>
              <w:rPr>
                <w:b/>
                <w:sz w:val="11"/>
              </w:rPr>
              <w:t>400.000,00 €</w:t>
            </w:r>
          </w:p>
        </w:tc>
        <w:tc>
          <w:tcPr>
            <w:tcW w:w="986" w:type="dxa"/>
            <w:tcBorders>
              <w:top w:val="single" w:sz="4" w:space="0" w:color="000000"/>
              <w:left w:val="single" w:sz="4" w:space="0" w:color="000000"/>
              <w:bottom w:val="single" w:sz="4" w:space="0" w:color="000000"/>
              <w:right w:val="single" w:sz="4" w:space="0" w:color="000000"/>
            </w:tcBorders>
            <w:vAlign w:val="center"/>
          </w:tcPr>
          <w:p w14:paraId="3580EB59" w14:textId="77777777" w:rsidR="003373BC" w:rsidRDefault="00BC34D3">
            <w:pPr>
              <w:spacing w:after="0"/>
              <w:ind w:left="46"/>
            </w:pPr>
            <w:r>
              <w:rPr>
                <w:sz w:val="11"/>
              </w:rPr>
              <w:t xml:space="preserve"> Sin modificaciones </w:t>
            </w:r>
          </w:p>
        </w:tc>
        <w:tc>
          <w:tcPr>
            <w:tcW w:w="1325" w:type="dxa"/>
            <w:tcBorders>
              <w:top w:val="single" w:sz="4" w:space="0" w:color="000000"/>
              <w:left w:val="single" w:sz="4" w:space="0" w:color="000000"/>
              <w:bottom w:val="single" w:sz="4" w:space="0" w:color="000000"/>
              <w:right w:val="single" w:sz="4" w:space="0" w:color="000000"/>
            </w:tcBorders>
            <w:vAlign w:val="center"/>
          </w:tcPr>
          <w:p w14:paraId="2DD177C2" w14:textId="77777777" w:rsidR="003373BC" w:rsidRDefault="00BC34D3">
            <w:pPr>
              <w:spacing w:after="0"/>
              <w:ind w:right="19"/>
              <w:jc w:val="center"/>
            </w:pPr>
            <w:r>
              <w:rPr>
                <w:sz w:val="11"/>
              </w:rPr>
              <w:t>Presupuesto municipal</w:t>
            </w:r>
          </w:p>
        </w:tc>
        <w:tc>
          <w:tcPr>
            <w:tcW w:w="1308" w:type="dxa"/>
            <w:tcBorders>
              <w:top w:val="single" w:sz="4" w:space="0" w:color="000000"/>
              <w:left w:val="single" w:sz="4" w:space="0" w:color="000000"/>
              <w:bottom w:val="single" w:sz="4" w:space="0" w:color="000000"/>
              <w:right w:val="single" w:sz="4" w:space="0" w:color="000000"/>
            </w:tcBorders>
            <w:vAlign w:val="center"/>
          </w:tcPr>
          <w:p w14:paraId="57EC151B" w14:textId="77777777" w:rsidR="003373BC" w:rsidRDefault="00BC34D3">
            <w:pPr>
              <w:spacing w:after="0"/>
              <w:jc w:val="center"/>
            </w:pPr>
            <w:r>
              <w:rPr>
                <w:sz w:val="11"/>
              </w:rPr>
              <w:t>HERMANOS GARCÍA ÁLAMO, S.L.</w:t>
            </w:r>
          </w:p>
        </w:tc>
        <w:tc>
          <w:tcPr>
            <w:tcW w:w="1056" w:type="dxa"/>
            <w:tcBorders>
              <w:top w:val="single" w:sz="4" w:space="0" w:color="000000"/>
              <w:left w:val="single" w:sz="4" w:space="0" w:color="000000"/>
              <w:bottom w:val="single" w:sz="4" w:space="0" w:color="000000"/>
              <w:right w:val="single" w:sz="4" w:space="0" w:color="000000"/>
            </w:tcBorders>
            <w:vAlign w:val="center"/>
          </w:tcPr>
          <w:p w14:paraId="16F29F87" w14:textId="77777777" w:rsidR="003373BC" w:rsidRDefault="00BC34D3">
            <w:pPr>
              <w:spacing w:after="0"/>
              <w:ind w:right="14"/>
              <w:jc w:val="center"/>
            </w:pPr>
            <w:r>
              <w:rPr>
                <w:sz w:val="11"/>
              </w:rPr>
              <w:t>11/10/2023</w:t>
            </w:r>
          </w:p>
        </w:tc>
        <w:tc>
          <w:tcPr>
            <w:tcW w:w="1056" w:type="dxa"/>
            <w:tcBorders>
              <w:top w:val="single" w:sz="4" w:space="0" w:color="000000"/>
              <w:left w:val="single" w:sz="4" w:space="0" w:color="000000"/>
              <w:bottom w:val="single" w:sz="4" w:space="0" w:color="000000"/>
              <w:right w:val="single" w:sz="4" w:space="0" w:color="000000"/>
            </w:tcBorders>
          </w:tcPr>
          <w:p w14:paraId="74DEB50A"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1ED426EA" w14:textId="77777777" w:rsidR="003373BC" w:rsidRDefault="00BC34D3">
            <w:pPr>
              <w:spacing w:after="0"/>
              <w:ind w:right="12"/>
              <w:jc w:val="center"/>
            </w:pPr>
            <w:r>
              <w:rPr>
                <w:sz w:val="11"/>
              </w:rPr>
              <w:t>10/12/2024</w:t>
            </w:r>
          </w:p>
        </w:tc>
        <w:tc>
          <w:tcPr>
            <w:tcW w:w="1056" w:type="dxa"/>
            <w:tcBorders>
              <w:top w:val="single" w:sz="4" w:space="0" w:color="000000"/>
              <w:left w:val="single" w:sz="4" w:space="0" w:color="000000"/>
              <w:bottom w:val="single" w:sz="4" w:space="0" w:color="000000"/>
              <w:right w:val="single" w:sz="4" w:space="0" w:color="000000"/>
            </w:tcBorders>
            <w:vAlign w:val="center"/>
          </w:tcPr>
          <w:p w14:paraId="4BE5903C" w14:textId="77777777" w:rsidR="003373BC" w:rsidRDefault="00BC34D3">
            <w:pPr>
              <w:spacing w:after="0"/>
              <w:ind w:right="9"/>
              <w:jc w:val="center"/>
            </w:pPr>
            <w:r>
              <w:rPr>
                <w:sz w:val="11"/>
              </w:rPr>
              <w:t>Ayto de Ingenio</w:t>
            </w:r>
          </w:p>
        </w:tc>
      </w:tr>
      <w:tr w:rsidR="003373BC" w14:paraId="63924BB4" w14:textId="77777777">
        <w:trPr>
          <w:trHeight w:val="432"/>
        </w:trPr>
        <w:tc>
          <w:tcPr>
            <w:tcW w:w="914" w:type="dxa"/>
            <w:tcBorders>
              <w:top w:val="single" w:sz="4" w:space="0" w:color="000000"/>
              <w:left w:val="single" w:sz="4" w:space="0" w:color="000000"/>
              <w:bottom w:val="single" w:sz="4" w:space="0" w:color="000000"/>
              <w:right w:val="single" w:sz="4" w:space="0" w:color="000000"/>
            </w:tcBorders>
            <w:vAlign w:val="center"/>
          </w:tcPr>
          <w:p w14:paraId="347DB384" w14:textId="77777777" w:rsidR="003373BC" w:rsidRDefault="00BC34D3">
            <w:pPr>
              <w:spacing w:after="0"/>
              <w:ind w:right="19"/>
              <w:jc w:val="center"/>
            </w:pPr>
            <w:r>
              <w:rPr>
                <w:sz w:val="11"/>
              </w:rPr>
              <w:t>NATALIA</w:t>
            </w:r>
          </w:p>
        </w:tc>
        <w:tc>
          <w:tcPr>
            <w:tcW w:w="2246" w:type="dxa"/>
            <w:tcBorders>
              <w:top w:val="single" w:sz="4" w:space="0" w:color="000000"/>
              <w:left w:val="single" w:sz="4" w:space="0" w:color="000000"/>
              <w:bottom w:val="single" w:sz="4" w:space="0" w:color="000000"/>
              <w:right w:val="single" w:sz="4" w:space="0" w:color="000000"/>
            </w:tcBorders>
          </w:tcPr>
          <w:p w14:paraId="555C91F0" w14:textId="77777777" w:rsidR="003373BC" w:rsidRDefault="00BC34D3">
            <w:pPr>
              <w:spacing w:after="0"/>
            </w:pPr>
            <w:r>
              <w:rPr>
                <w:sz w:val="11"/>
              </w:rPr>
              <w:t xml:space="preserve">ACTUACIÓN DE AHORRO ENERGÉTICO </w:t>
            </w:r>
          </w:p>
          <w:p w14:paraId="5B578CDC" w14:textId="77777777" w:rsidR="003373BC" w:rsidRDefault="00BC34D3">
            <w:pPr>
              <w:spacing w:after="0"/>
            </w:pPr>
            <w:r>
              <w:rPr>
                <w:sz w:val="11"/>
              </w:rPr>
              <w:t>MEDIANTE INSTALACIÓN DE CAMBIO A LED CEIP JOSÉ SÁNCHEZ Y SÁNCHEZ.</w:t>
            </w:r>
          </w:p>
        </w:tc>
        <w:tc>
          <w:tcPr>
            <w:tcW w:w="2246" w:type="dxa"/>
            <w:tcBorders>
              <w:top w:val="single" w:sz="4" w:space="0" w:color="000000"/>
              <w:left w:val="single" w:sz="4" w:space="0" w:color="000000"/>
              <w:bottom w:val="single" w:sz="4" w:space="0" w:color="000000"/>
              <w:right w:val="single" w:sz="4" w:space="0" w:color="000000"/>
            </w:tcBorders>
          </w:tcPr>
          <w:p w14:paraId="48C3CA9C" w14:textId="77777777" w:rsidR="003373BC" w:rsidRDefault="00BC34D3">
            <w:pPr>
              <w:spacing w:after="0"/>
              <w:jc w:val="center"/>
            </w:pPr>
            <w:r>
              <w:rPr>
                <w:sz w:val="11"/>
              </w:rPr>
              <w:t xml:space="preserve">Sustitución luminarias de las luminarias del centro </w:t>
            </w:r>
          </w:p>
        </w:tc>
        <w:tc>
          <w:tcPr>
            <w:tcW w:w="986" w:type="dxa"/>
            <w:tcBorders>
              <w:top w:val="single" w:sz="4" w:space="0" w:color="000000"/>
              <w:left w:val="single" w:sz="4" w:space="0" w:color="000000"/>
              <w:bottom w:val="single" w:sz="4" w:space="0" w:color="000000"/>
              <w:right w:val="single" w:sz="4" w:space="0" w:color="000000"/>
            </w:tcBorders>
            <w:vAlign w:val="center"/>
          </w:tcPr>
          <w:p w14:paraId="1A4091B9" w14:textId="77777777" w:rsidR="003373BC" w:rsidRDefault="00BC34D3">
            <w:pPr>
              <w:spacing w:after="0"/>
              <w:ind w:right="18"/>
              <w:jc w:val="center"/>
            </w:pPr>
            <w:r>
              <w:rPr>
                <w:b/>
                <w:sz w:val="11"/>
              </w:rPr>
              <w:t>100.000,00 €</w:t>
            </w:r>
          </w:p>
        </w:tc>
        <w:tc>
          <w:tcPr>
            <w:tcW w:w="986" w:type="dxa"/>
            <w:tcBorders>
              <w:top w:val="single" w:sz="4" w:space="0" w:color="000000"/>
              <w:left w:val="single" w:sz="4" w:space="0" w:color="000000"/>
              <w:bottom w:val="single" w:sz="4" w:space="0" w:color="000000"/>
              <w:right w:val="single" w:sz="4" w:space="0" w:color="000000"/>
            </w:tcBorders>
          </w:tcPr>
          <w:p w14:paraId="3A2331E3"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733D9679" w14:textId="77777777" w:rsidR="003373BC" w:rsidRDefault="00BC34D3">
            <w:pPr>
              <w:spacing w:after="0"/>
              <w:jc w:val="center"/>
            </w:pPr>
            <w:r>
              <w:rPr>
                <w:sz w:val="11"/>
              </w:rPr>
              <w:t>Plan de Cooperación con los Ayuntamientos</w:t>
            </w:r>
          </w:p>
        </w:tc>
        <w:tc>
          <w:tcPr>
            <w:tcW w:w="1308" w:type="dxa"/>
            <w:tcBorders>
              <w:top w:val="single" w:sz="4" w:space="0" w:color="000000"/>
              <w:left w:val="single" w:sz="4" w:space="0" w:color="000000"/>
              <w:bottom w:val="single" w:sz="4" w:space="0" w:color="000000"/>
              <w:right w:val="single" w:sz="4" w:space="0" w:color="000000"/>
            </w:tcBorders>
            <w:vAlign w:val="center"/>
          </w:tcPr>
          <w:p w14:paraId="1CC284F6" w14:textId="77777777" w:rsidR="003373BC" w:rsidRDefault="00BC34D3">
            <w:pPr>
              <w:spacing w:after="0"/>
              <w:ind w:right="22"/>
              <w:jc w:val="center"/>
            </w:pPr>
            <w:r>
              <w:rPr>
                <w:sz w:val="11"/>
              </w:rPr>
              <w:t>INELCANSA S.L.</w:t>
            </w:r>
          </w:p>
        </w:tc>
        <w:tc>
          <w:tcPr>
            <w:tcW w:w="1056" w:type="dxa"/>
            <w:tcBorders>
              <w:top w:val="single" w:sz="4" w:space="0" w:color="000000"/>
              <w:left w:val="single" w:sz="4" w:space="0" w:color="000000"/>
              <w:bottom w:val="single" w:sz="4" w:space="0" w:color="000000"/>
              <w:right w:val="single" w:sz="4" w:space="0" w:color="000000"/>
            </w:tcBorders>
            <w:vAlign w:val="center"/>
          </w:tcPr>
          <w:p w14:paraId="6D73A582" w14:textId="77777777" w:rsidR="003373BC" w:rsidRDefault="00BC34D3">
            <w:pPr>
              <w:spacing w:after="0"/>
              <w:ind w:right="14"/>
              <w:jc w:val="center"/>
            </w:pPr>
            <w:r>
              <w:rPr>
                <w:sz w:val="11"/>
              </w:rPr>
              <w:t>28/08/2023</w:t>
            </w:r>
          </w:p>
        </w:tc>
        <w:tc>
          <w:tcPr>
            <w:tcW w:w="1056" w:type="dxa"/>
            <w:tcBorders>
              <w:top w:val="single" w:sz="4" w:space="0" w:color="000000"/>
              <w:left w:val="single" w:sz="4" w:space="0" w:color="000000"/>
              <w:bottom w:val="single" w:sz="4" w:space="0" w:color="000000"/>
              <w:right w:val="single" w:sz="4" w:space="0" w:color="000000"/>
            </w:tcBorders>
          </w:tcPr>
          <w:p w14:paraId="08A16BC2"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33AFAAF3" w14:textId="77777777" w:rsidR="003373BC" w:rsidRDefault="00BC34D3">
            <w:pPr>
              <w:spacing w:after="0"/>
              <w:ind w:right="12"/>
              <w:jc w:val="center"/>
            </w:pPr>
            <w:r>
              <w:rPr>
                <w:sz w:val="11"/>
              </w:rPr>
              <w:t>25/09/2023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753DEBF7" w14:textId="77777777" w:rsidR="003373BC" w:rsidRDefault="00BC34D3">
            <w:pPr>
              <w:spacing w:after="0"/>
              <w:ind w:right="13"/>
              <w:jc w:val="center"/>
            </w:pPr>
            <w:r>
              <w:rPr>
                <w:sz w:val="11"/>
              </w:rPr>
              <w:t>Ayto. Ingenio</w:t>
            </w:r>
          </w:p>
        </w:tc>
      </w:tr>
      <w:tr w:rsidR="003373BC" w14:paraId="054FA24D" w14:textId="77777777">
        <w:trPr>
          <w:trHeight w:val="288"/>
        </w:trPr>
        <w:tc>
          <w:tcPr>
            <w:tcW w:w="914" w:type="dxa"/>
            <w:tcBorders>
              <w:top w:val="single" w:sz="4" w:space="0" w:color="000000"/>
              <w:left w:val="single" w:sz="4" w:space="0" w:color="000000"/>
              <w:bottom w:val="single" w:sz="4" w:space="0" w:color="000000"/>
              <w:right w:val="single" w:sz="4" w:space="0" w:color="000000"/>
            </w:tcBorders>
          </w:tcPr>
          <w:p w14:paraId="7E6F24A9" w14:textId="77777777" w:rsidR="003373BC" w:rsidRDefault="00BC34D3">
            <w:pPr>
              <w:spacing w:after="0"/>
              <w:ind w:right="19"/>
              <w:jc w:val="center"/>
            </w:pPr>
            <w:r>
              <w:rPr>
                <w:sz w:val="11"/>
              </w:rPr>
              <w:t>NATALIA</w:t>
            </w:r>
          </w:p>
        </w:tc>
        <w:tc>
          <w:tcPr>
            <w:tcW w:w="2246" w:type="dxa"/>
            <w:tcBorders>
              <w:top w:val="single" w:sz="4" w:space="0" w:color="000000"/>
              <w:left w:val="single" w:sz="4" w:space="0" w:color="000000"/>
              <w:bottom w:val="single" w:sz="4" w:space="0" w:color="000000"/>
              <w:right w:val="single" w:sz="4" w:space="0" w:color="000000"/>
            </w:tcBorders>
          </w:tcPr>
          <w:p w14:paraId="08DE534C" w14:textId="77777777" w:rsidR="003373BC" w:rsidRDefault="00BC34D3">
            <w:pPr>
              <w:spacing w:after="0"/>
            </w:pPr>
            <w:r>
              <w:rPr>
                <w:sz w:val="11"/>
              </w:rPr>
              <w:t>SUSTITUCIÓN ALUMBRADO PÚBLICO EN BARRIO NUEVO Y OTROS.</w:t>
            </w:r>
          </w:p>
        </w:tc>
        <w:tc>
          <w:tcPr>
            <w:tcW w:w="2246" w:type="dxa"/>
            <w:tcBorders>
              <w:top w:val="single" w:sz="4" w:space="0" w:color="000000"/>
              <w:left w:val="single" w:sz="4" w:space="0" w:color="000000"/>
              <w:bottom w:val="single" w:sz="4" w:space="0" w:color="000000"/>
              <w:right w:val="single" w:sz="4" w:space="0" w:color="000000"/>
            </w:tcBorders>
          </w:tcPr>
          <w:p w14:paraId="542E2D4D" w14:textId="77777777" w:rsidR="003373BC" w:rsidRDefault="00BC34D3">
            <w:pPr>
              <w:spacing w:after="0"/>
              <w:ind w:right="14"/>
              <w:jc w:val="center"/>
            </w:pPr>
            <w:r>
              <w:rPr>
                <w:sz w:val="11"/>
              </w:rPr>
              <w:t>Cambio a LED de varias calles de Barrio Nuevo</w:t>
            </w:r>
          </w:p>
        </w:tc>
        <w:tc>
          <w:tcPr>
            <w:tcW w:w="986" w:type="dxa"/>
            <w:tcBorders>
              <w:top w:val="single" w:sz="4" w:space="0" w:color="000000"/>
              <w:left w:val="single" w:sz="4" w:space="0" w:color="000000"/>
              <w:bottom w:val="single" w:sz="4" w:space="0" w:color="000000"/>
              <w:right w:val="single" w:sz="4" w:space="0" w:color="000000"/>
            </w:tcBorders>
          </w:tcPr>
          <w:p w14:paraId="0A8CC0A3" w14:textId="77777777" w:rsidR="003373BC" w:rsidRDefault="00BC34D3">
            <w:pPr>
              <w:spacing w:after="0"/>
              <w:ind w:right="16"/>
              <w:jc w:val="center"/>
            </w:pPr>
            <w:r>
              <w:rPr>
                <w:b/>
                <w:sz w:val="11"/>
              </w:rPr>
              <w:t>53.000,00 €</w:t>
            </w:r>
          </w:p>
        </w:tc>
        <w:tc>
          <w:tcPr>
            <w:tcW w:w="986" w:type="dxa"/>
            <w:tcBorders>
              <w:top w:val="single" w:sz="4" w:space="0" w:color="000000"/>
              <w:left w:val="single" w:sz="4" w:space="0" w:color="000000"/>
              <w:bottom w:val="single" w:sz="4" w:space="0" w:color="000000"/>
              <w:right w:val="single" w:sz="4" w:space="0" w:color="000000"/>
            </w:tcBorders>
          </w:tcPr>
          <w:p w14:paraId="54C6E2A3"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6CF1749C" w14:textId="77777777" w:rsidR="003373BC" w:rsidRDefault="00BC34D3">
            <w:pPr>
              <w:spacing w:after="0"/>
              <w:jc w:val="center"/>
            </w:pPr>
            <w:r>
              <w:rPr>
                <w:sz w:val="11"/>
              </w:rPr>
              <w:t>Plan de Cooperación con los Ayuntamientos</w:t>
            </w:r>
          </w:p>
        </w:tc>
        <w:tc>
          <w:tcPr>
            <w:tcW w:w="1308" w:type="dxa"/>
            <w:tcBorders>
              <w:top w:val="single" w:sz="4" w:space="0" w:color="000000"/>
              <w:left w:val="single" w:sz="4" w:space="0" w:color="000000"/>
              <w:bottom w:val="single" w:sz="4" w:space="0" w:color="000000"/>
              <w:right w:val="single" w:sz="4" w:space="0" w:color="000000"/>
            </w:tcBorders>
          </w:tcPr>
          <w:p w14:paraId="06136602" w14:textId="77777777" w:rsidR="003373BC" w:rsidRDefault="00BC34D3">
            <w:pPr>
              <w:spacing w:after="0"/>
              <w:ind w:right="22"/>
              <w:jc w:val="center"/>
            </w:pPr>
            <w:r>
              <w:rPr>
                <w:sz w:val="11"/>
              </w:rPr>
              <w:t>IMESAPI S.A.</w:t>
            </w:r>
          </w:p>
        </w:tc>
        <w:tc>
          <w:tcPr>
            <w:tcW w:w="1056" w:type="dxa"/>
            <w:tcBorders>
              <w:top w:val="single" w:sz="4" w:space="0" w:color="000000"/>
              <w:left w:val="single" w:sz="4" w:space="0" w:color="000000"/>
              <w:bottom w:val="single" w:sz="4" w:space="0" w:color="000000"/>
              <w:right w:val="single" w:sz="4" w:space="0" w:color="000000"/>
            </w:tcBorders>
          </w:tcPr>
          <w:p w14:paraId="313D0C68" w14:textId="77777777" w:rsidR="003373BC" w:rsidRDefault="00BC34D3">
            <w:pPr>
              <w:spacing w:after="0"/>
              <w:ind w:right="14"/>
              <w:jc w:val="center"/>
            </w:pPr>
            <w:r>
              <w:rPr>
                <w:sz w:val="11"/>
              </w:rPr>
              <w:t>22/09/2023</w:t>
            </w:r>
          </w:p>
        </w:tc>
        <w:tc>
          <w:tcPr>
            <w:tcW w:w="1056" w:type="dxa"/>
            <w:tcBorders>
              <w:top w:val="single" w:sz="4" w:space="0" w:color="000000"/>
              <w:left w:val="single" w:sz="4" w:space="0" w:color="000000"/>
              <w:bottom w:val="single" w:sz="4" w:space="0" w:color="000000"/>
              <w:right w:val="single" w:sz="4" w:space="0" w:color="000000"/>
            </w:tcBorders>
          </w:tcPr>
          <w:p w14:paraId="0E11B5AB"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58732A53" w14:textId="77777777" w:rsidR="003373BC" w:rsidRDefault="00BC34D3">
            <w:pPr>
              <w:spacing w:after="0"/>
              <w:ind w:right="12"/>
              <w:jc w:val="center"/>
            </w:pPr>
            <w:r>
              <w:rPr>
                <w:sz w:val="11"/>
              </w:rPr>
              <w:t>22/12/2023</w:t>
            </w:r>
          </w:p>
        </w:tc>
        <w:tc>
          <w:tcPr>
            <w:tcW w:w="1056" w:type="dxa"/>
            <w:tcBorders>
              <w:top w:val="single" w:sz="4" w:space="0" w:color="000000"/>
              <w:left w:val="single" w:sz="4" w:space="0" w:color="000000"/>
              <w:bottom w:val="single" w:sz="4" w:space="0" w:color="000000"/>
              <w:right w:val="single" w:sz="4" w:space="0" w:color="000000"/>
            </w:tcBorders>
          </w:tcPr>
          <w:p w14:paraId="552B9DC0" w14:textId="77777777" w:rsidR="003373BC" w:rsidRDefault="00BC34D3">
            <w:pPr>
              <w:spacing w:after="0"/>
              <w:ind w:right="13"/>
              <w:jc w:val="center"/>
            </w:pPr>
            <w:r>
              <w:rPr>
                <w:sz w:val="11"/>
              </w:rPr>
              <w:t>Ayto. Ingenio</w:t>
            </w:r>
          </w:p>
        </w:tc>
      </w:tr>
      <w:tr w:rsidR="003373BC" w14:paraId="7EB3E887" w14:textId="77777777">
        <w:trPr>
          <w:trHeight w:val="288"/>
        </w:trPr>
        <w:tc>
          <w:tcPr>
            <w:tcW w:w="914" w:type="dxa"/>
            <w:tcBorders>
              <w:top w:val="single" w:sz="4" w:space="0" w:color="000000"/>
              <w:left w:val="single" w:sz="4" w:space="0" w:color="000000"/>
              <w:bottom w:val="single" w:sz="4" w:space="0" w:color="000000"/>
              <w:right w:val="single" w:sz="4" w:space="0" w:color="000000"/>
            </w:tcBorders>
          </w:tcPr>
          <w:p w14:paraId="5B120564" w14:textId="77777777" w:rsidR="003373BC" w:rsidRDefault="00BC34D3">
            <w:pPr>
              <w:spacing w:after="0"/>
              <w:jc w:val="center"/>
            </w:pPr>
            <w:r>
              <w:rPr>
                <w:sz w:val="11"/>
              </w:rPr>
              <w:t>JUAN JOSÉ/NATALIA</w:t>
            </w:r>
          </w:p>
        </w:tc>
        <w:tc>
          <w:tcPr>
            <w:tcW w:w="2246" w:type="dxa"/>
            <w:tcBorders>
              <w:top w:val="single" w:sz="4" w:space="0" w:color="000000"/>
              <w:left w:val="single" w:sz="4" w:space="0" w:color="000000"/>
              <w:bottom w:val="single" w:sz="4" w:space="0" w:color="000000"/>
              <w:right w:val="single" w:sz="4" w:space="0" w:color="000000"/>
            </w:tcBorders>
          </w:tcPr>
          <w:p w14:paraId="5D65A79E" w14:textId="77777777" w:rsidR="003373BC" w:rsidRDefault="00BC34D3">
            <w:pPr>
              <w:spacing w:after="0"/>
            </w:pPr>
            <w:r>
              <w:rPr>
                <w:sz w:val="11"/>
              </w:rPr>
              <w:t>SUSTITUCIÓN ALUMBRADO PÚBLICO EN BARRIO LA TARIFA Y OTROS.</w:t>
            </w:r>
          </w:p>
        </w:tc>
        <w:tc>
          <w:tcPr>
            <w:tcW w:w="2246" w:type="dxa"/>
            <w:tcBorders>
              <w:top w:val="single" w:sz="4" w:space="0" w:color="000000"/>
              <w:left w:val="single" w:sz="4" w:space="0" w:color="000000"/>
              <w:bottom w:val="single" w:sz="4" w:space="0" w:color="000000"/>
              <w:right w:val="single" w:sz="4" w:space="0" w:color="000000"/>
            </w:tcBorders>
          </w:tcPr>
          <w:p w14:paraId="1FDC2D85" w14:textId="77777777" w:rsidR="003373BC" w:rsidRDefault="00BC34D3">
            <w:pPr>
              <w:spacing w:after="0"/>
              <w:ind w:right="12"/>
              <w:jc w:val="center"/>
            </w:pPr>
            <w:r>
              <w:rPr>
                <w:sz w:val="11"/>
              </w:rPr>
              <w:t xml:space="preserve">Cambio a LED de varias calles del barrio de La </w:t>
            </w:r>
          </w:p>
          <w:p w14:paraId="5CCB07FA" w14:textId="77777777" w:rsidR="003373BC" w:rsidRDefault="00BC34D3">
            <w:pPr>
              <w:spacing w:after="0"/>
              <w:ind w:right="17"/>
              <w:jc w:val="center"/>
            </w:pPr>
            <w:r>
              <w:rPr>
                <w:sz w:val="11"/>
              </w:rPr>
              <w:t>Tarifa</w:t>
            </w:r>
          </w:p>
        </w:tc>
        <w:tc>
          <w:tcPr>
            <w:tcW w:w="986" w:type="dxa"/>
            <w:tcBorders>
              <w:top w:val="single" w:sz="4" w:space="0" w:color="000000"/>
              <w:left w:val="single" w:sz="4" w:space="0" w:color="000000"/>
              <w:bottom w:val="single" w:sz="4" w:space="0" w:color="000000"/>
              <w:right w:val="single" w:sz="4" w:space="0" w:color="000000"/>
            </w:tcBorders>
          </w:tcPr>
          <w:p w14:paraId="73FDF8A7" w14:textId="77777777" w:rsidR="003373BC" w:rsidRDefault="00BC34D3">
            <w:pPr>
              <w:spacing w:after="0"/>
              <w:ind w:right="18"/>
              <w:jc w:val="center"/>
            </w:pPr>
            <w:r>
              <w:rPr>
                <w:b/>
                <w:sz w:val="11"/>
              </w:rPr>
              <w:t>123.121,00 €</w:t>
            </w:r>
          </w:p>
        </w:tc>
        <w:tc>
          <w:tcPr>
            <w:tcW w:w="986" w:type="dxa"/>
            <w:tcBorders>
              <w:top w:val="single" w:sz="4" w:space="0" w:color="000000"/>
              <w:left w:val="single" w:sz="4" w:space="0" w:color="000000"/>
              <w:bottom w:val="single" w:sz="4" w:space="0" w:color="000000"/>
              <w:right w:val="single" w:sz="4" w:space="0" w:color="000000"/>
            </w:tcBorders>
          </w:tcPr>
          <w:p w14:paraId="71392204"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37DADD54" w14:textId="77777777" w:rsidR="003373BC" w:rsidRDefault="00BC34D3">
            <w:pPr>
              <w:spacing w:after="0"/>
              <w:jc w:val="center"/>
            </w:pPr>
            <w:r>
              <w:rPr>
                <w:sz w:val="11"/>
              </w:rPr>
              <w:t>Plan de Cooperación con los Ayuntamientos</w:t>
            </w:r>
          </w:p>
        </w:tc>
        <w:tc>
          <w:tcPr>
            <w:tcW w:w="1308" w:type="dxa"/>
            <w:tcBorders>
              <w:top w:val="single" w:sz="4" w:space="0" w:color="000000"/>
              <w:left w:val="single" w:sz="4" w:space="0" w:color="000000"/>
              <w:bottom w:val="single" w:sz="4" w:space="0" w:color="000000"/>
              <w:right w:val="single" w:sz="4" w:space="0" w:color="000000"/>
            </w:tcBorders>
          </w:tcPr>
          <w:p w14:paraId="6269AC51" w14:textId="77777777" w:rsidR="003373BC" w:rsidRDefault="00BC34D3">
            <w:pPr>
              <w:spacing w:after="0"/>
              <w:ind w:right="22"/>
              <w:jc w:val="center"/>
            </w:pPr>
            <w:r>
              <w:rPr>
                <w:sz w:val="11"/>
              </w:rPr>
              <w:t>IMESAPI S.A.</w:t>
            </w:r>
          </w:p>
        </w:tc>
        <w:tc>
          <w:tcPr>
            <w:tcW w:w="1056" w:type="dxa"/>
            <w:tcBorders>
              <w:top w:val="single" w:sz="4" w:space="0" w:color="000000"/>
              <w:left w:val="single" w:sz="4" w:space="0" w:color="000000"/>
              <w:bottom w:val="single" w:sz="4" w:space="0" w:color="000000"/>
              <w:right w:val="single" w:sz="4" w:space="0" w:color="000000"/>
            </w:tcBorders>
          </w:tcPr>
          <w:p w14:paraId="0B04803D" w14:textId="77777777" w:rsidR="003373BC" w:rsidRDefault="00BC34D3">
            <w:pPr>
              <w:spacing w:after="0"/>
              <w:ind w:right="14"/>
              <w:jc w:val="center"/>
            </w:pPr>
            <w:r>
              <w:rPr>
                <w:sz w:val="11"/>
              </w:rPr>
              <w:t>22/09/2023</w:t>
            </w:r>
          </w:p>
        </w:tc>
        <w:tc>
          <w:tcPr>
            <w:tcW w:w="1056" w:type="dxa"/>
            <w:tcBorders>
              <w:top w:val="single" w:sz="4" w:space="0" w:color="000000"/>
              <w:left w:val="single" w:sz="4" w:space="0" w:color="000000"/>
              <w:bottom w:val="single" w:sz="4" w:space="0" w:color="000000"/>
              <w:right w:val="single" w:sz="4" w:space="0" w:color="000000"/>
            </w:tcBorders>
          </w:tcPr>
          <w:p w14:paraId="46B84B59"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272F6F19" w14:textId="77777777" w:rsidR="003373BC" w:rsidRDefault="00BC34D3">
            <w:pPr>
              <w:spacing w:after="0"/>
              <w:ind w:right="12"/>
              <w:jc w:val="center"/>
            </w:pPr>
            <w:r>
              <w:rPr>
                <w:sz w:val="11"/>
              </w:rPr>
              <w:t>22/12/2023</w:t>
            </w:r>
          </w:p>
        </w:tc>
        <w:tc>
          <w:tcPr>
            <w:tcW w:w="1056" w:type="dxa"/>
            <w:tcBorders>
              <w:top w:val="single" w:sz="4" w:space="0" w:color="000000"/>
              <w:left w:val="single" w:sz="4" w:space="0" w:color="000000"/>
              <w:bottom w:val="single" w:sz="4" w:space="0" w:color="000000"/>
              <w:right w:val="single" w:sz="4" w:space="0" w:color="000000"/>
            </w:tcBorders>
          </w:tcPr>
          <w:p w14:paraId="61C5DCC9" w14:textId="77777777" w:rsidR="003373BC" w:rsidRDefault="00BC34D3">
            <w:pPr>
              <w:spacing w:after="0"/>
              <w:ind w:right="13"/>
              <w:jc w:val="center"/>
            </w:pPr>
            <w:r>
              <w:rPr>
                <w:sz w:val="11"/>
              </w:rPr>
              <w:t>Ayto. Ingenio</w:t>
            </w:r>
          </w:p>
        </w:tc>
      </w:tr>
      <w:tr w:rsidR="003373BC" w14:paraId="567C0314" w14:textId="77777777">
        <w:trPr>
          <w:trHeight w:val="288"/>
        </w:trPr>
        <w:tc>
          <w:tcPr>
            <w:tcW w:w="914" w:type="dxa"/>
            <w:tcBorders>
              <w:top w:val="single" w:sz="4" w:space="0" w:color="000000"/>
              <w:left w:val="single" w:sz="4" w:space="0" w:color="000000"/>
              <w:bottom w:val="single" w:sz="4" w:space="0" w:color="000000"/>
              <w:right w:val="single" w:sz="4" w:space="0" w:color="000000"/>
            </w:tcBorders>
          </w:tcPr>
          <w:p w14:paraId="56EC7741" w14:textId="77777777" w:rsidR="003373BC" w:rsidRDefault="00BC34D3">
            <w:pPr>
              <w:spacing w:after="0"/>
              <w:ind w:right="19"/>
              <w:jc w:val="center"/>
            </w:pPr>
            <w:r>
              <w:rPr>
                <w:sz w:val="11"/>
              </w:rPr>
              <w:lastRenderedPageBreak/>
              <w:t>NATALIA</w:t>
            </w:r>
          </w:p>
        </w:tc>
        <w:tc>
          <w:tcPr>
            <w:tcW w:w="2246" w:type="dxa"/>
            <w:tcBorders>
              <w:top w:val="single" w:sz="4" w:space="0" w:color="000000"/>
              <w:left w:val="single" w:sz="4" w:space="0" w:color="000000"/>
              <w:bottom w:val="single" w:sz="4" w:space="0" w:color="000000"/>
              <w:right w:val="single" w:sz="4" w:space="0" w:color="000000"/>
            </w:tcBorders>
          </w:tcPr>
          <w:p w14:paraId="48A7EE53" w14:textId="77777777" w:rsidR="003373BC" w:rsidRDefault="00BC34D3">
            <w:pPr>
              <w:spacing w:after="0"/>
            </w:pPr>
            <w:r>
              <w:rPr>
                <w:sz w:val="11"/>
              </w:rPr>
              <w:t xml:space="preserve"> SUSTITUCIÓN A LED ALUMBRADO PÚBLICO BARRIO LAS MAJORERAS.</w:t>
            </w:r>
          </w:p>
        </w:tc>
        <w:tc>
          <w:tcPr>
            <w:tcW w:w="2246" w:type="dxa"/>
            <w:tcBorders>
              <w:top w:val="single" w:sz="4" w:space="0" w:color="000000"/>
              <w:left w:val="single" w:sz="4" w:space="0" w:color="000000"/>
              <w:bottom w:val="single" w:sz="4" w:space="0" w:color="000000"/>
              <w:right w:val="single" w:sz="4" w:space="0" w:color="000000"/>
            </w:tcBorders>
          </w:tcPr>
          <w:p w14:paraId="6D6ECDB3" w14:textId="77777777" w:rsidR="003373BC" w:rsidRDefault="00BC34D3">
            <w:pPr>
              <w:spacing w:after="0"/>
              <w:ind w:right="10"/>
              <w:jc w:val="center"/>
            </w:pPr>
            <w:r>
              <w:rPr>
                <w:sz w:val="11"/>
              </w:rPr>
              <w:t xml:space="preserve">Cambio a LED de varias calles del Barrio de Las </w:t>
            </w:r>
          </w:p>
          <w:p w14:paraId="4ED64D47" w14:textId="77777777" w:rsidR="003373BC" w:rsidRDefault="00BC34D3">
            <w:pPr>
              <w:spacing w:after="0"/>
              <w:ind w:right="15"/>
              <w:jc w:val="center"/>
            </w:pPr>
            <w:r>
              <w:rPr>
                <w:sz w:val="11"/>
              </w:rPr>
              <w:t>Majoreras</w:t>
            </w:r>
          </w:p>
        </w:tc>
        <w:tc>
          <w:tcPr>
            <w:tcW w:w="986" w:type="dxa"/>
            <w:tcBorders>
              <w:top w:val="single" w:sz="4" w:space="0" w:color="000000"/>
              <w:left w:val="single" w:sz="4" w:space="0" w:color="000000"/>
              <w:bottom w:val="single" w:sz="4" w:space="0" w:color="000000"/>
              <w:right w:val="single" w:sz="4" w:space="0" w:color="000000"/>
            </w:tcBorders>
          </w:tcPr>
          <w:p w14:paraId="0E5F8360" w14:textId="77777777" w:rsidR="003373BC" w:rsidRDefault="00BC34D3">
            <w:pPr>
              <w:spacing w:after="0"/>
              <w:ind w:right="18"/>
              <w:jc w:val="center"/>
            </w:pPr>
            <w:r>
              <w:rPr>
                <w:b/>
                <w:sz w:val="11"/>
              </w:rPr>
              <w:t>164.214,47 €</w:t>
            </w:r>
          </w:p>
        </w:tc>
        <w:tc>
          <w:tcPr>
            <w:tcW w:w="986" w:type="dxa"/>
            <w:tcBorders>
              <w:top w:val="single" w:sz="4" w:space="0" w:color="000000"/>
              <w:left w:val="single" w:sz="4" w:space="0" w:color="000000"/>
              <w:bottom w:val="single" w:sz="4" w:space="0" w:color="000000"/>
              <w:right w:val="single" w:sz="4" w:space="0" w:color="000000"/>
            </w:tcBorders>
          </w:tcPr>
          <w:p w14:paraId="013FA08B"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00FE9D7C" w14:textId="77777777" w:rsidR="003373BC" w:rsidRDefault="00BC34D3">
            <w:pPr>
              <w:spacing w:after="0"/>
              <w:ind w:right="18"/>
              <w:jc w:val="center"/>
            </w:pPr>
            <w:r>
              <w:rPr>
                <w:sz w:val="11"/>
              </w:rPr>
              <w:t>Presupuesto municipal</w:t>
            </w:r>
          </w:p>
        </w:tc>
        <w:tc>
          <w:tcPr>
            <w:tcW w:w="1308" w:type="dxa"/>
            <w:tcBorders>
              <w:top w:val="single" w:sz="4" w:space="0" w:color="000000"/>
              <w:left w:val="single" w:sz="4" w:space="0" w:color="000000"/>
              <w:bottom w:val="single" w:sz="4" w:space="0" w:color="000000"/>
              <w:right w:val="single" w:sz="4" w:space="0" w:color="000000"/>
            </w:tcBorders>
          </w:tcPr>
          <w:p w14:paraId="42EC5F3C" w14:textId="77777777" w:rsidR="003373BC" w:rsidRDefault="00BC34D3">
            <w:pPr>
              <w:spacing w:after="0"/>
              <w:ind w:right="23"/>
              <w:jc w:val="center"/>
            </w:pPr>
            <w:r>
              <w:rPr>
                <w:sz w:val="11"/>
              </w:rPr>
              <w:t>IMESAPI S.A.</w:t>
            </w:r>
          </w:p>
        </w:tc>
        <w:tc>
          <w:tcPr>
            <w:tcW w:w="1056" w:type="dxa"/>
            <w:tcBorders>
              <w:top w:val="single" w:sz="4" w:space="0" w:color="000000"/>
              <w:left w:val="single" w:sz="4" w:space="0" w:color="000000"/>
              <w:bottom w:val="single" w:sz="4" w:space="0" w:color="000000"/>
              <w:right w:val="single" w:sz="4" w:space="0" w:color="000000"/>
            </w:tcBorders>
          </w:tcPr>
          <w:p w14:paraId="010E6730" w14:textId="77777777" w:rsidR="003373BC" w:rsidRDefault="00BC34D3">
            <w:pPr>
              <w:spacing w:after="0"/>
              <w:ind w:right="15"/>
              <w:jc w:val="center"/>
            </w:pPr>
            <w:r>
              <w:rPr>
                <w:sz w:val="11"/>
              </w:rPr>
              <w:t>27/09/2023</w:t>
            </w:r>
          </w:p>
        </w:tc>
        <w:tc>
          <w:tcPr>
            <w:tcW w:w="1056" w:type="dxa"/>
            <w:tcBorders>
              <w:top w:val="single" w:sz="4" w:space="0" w:color="000000"/>
              <w:left w:val="single" w:sz="4" w:space="0" w:color="000000"/>
              <w:bottom w:val="single" w:sz="4" w:space="0" w:color="000000"/>
              <w:right w:val="single" w:sz="4" w:space="0" w:color="000000"/>
            </w:tcBorders>
          </w:tcPr>
          <w:p w14:paraId="20995443"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35424E2E" w14:textId="77777777" w:rsidR="003373BC" w:rsidRDefault="00BC34D3">
            <w:pPr>
              <w:spacing w:after="0"/>
              <w:ind w:right="12"/>
              <w:jc w:val="center"/>
            </w:pPr>
            <w:r>
              <w:rPr>
                <w:sz w:val="11"/>
              </w:rPr>
              <w:t>27/12/2023</w:t>
            </w:r>
          </w:p>
        </w:tc>
        <w:tc>
          <w:tcPr>
            <w:tcW w:w="1056" w:type="dxa"/>
            <w:tcBorders>
              <w:top w:val="single" w:sz="4" w:space="0" w:color="000000"/>
              <w:left w:val="single" w:sz="4" w:space="0" w:color="000000"/>
              <w:bottom w:val="single" w:sz="4" w:space="0" w:color="000000"/>
              <w:right w:val="single" w:sz="4" w:space="0" w:color="000000"/>
            </w:tcBorders>
          </w:tcPr>
          <w:p w14:paraId="4BBE16C3" w14:textId="77777777" w:rsidR="003373BC" w:rsidRDefault="00BC34D3">
            <w:pPr>
              <w:spacing w:after="0"/>
              <w:ind w:right="14"/>
              <w:jc w:val="center"/>
            </w:pPr>
            <w:r>
              <w:rPr>
                <w:sz w:val="11"/>
              </w:rPr>
              <w:t>Ayto. Ingenio</w:t>
            </w:r>
          </w:p>
        </w:tc>
      </w:tr>
      <w:tr w:rsidR="003373BC" w14:paraId="1D94D0C1" w14:textId="77777777">
        <w:trPr>
          <w:trHeight w:val="576"/>
        </w:trPr>
        <w:tc>
          <w:tcPr>
            <w:tcW w:w="914" w:type="dxa"/>
            <w:tcBorders>
              <w:top w:val="single" w:sz="4" w:space="0" w:color="000000"/>
              <w:left w:val="single" w:sz="4" w:space="0" w:color="000000"/>
              <w:bottom w:val="single" w:sz="4" w:space="0" w:color="000000"/>
              <w:right w:val="single" w:sz="4" w:space="0" w:color="000000"/>
            </w:tcBorders>
            <w:vAlign w:val="center"/>
          </w:tcPr>
          <w:p w14:paraId="6E8EFC51" w14:textId="77777777" w:rsidR="003373BC" w:rsidRDefault="00BC34D3">
            <w:pPr>
              <w:spacing w:after="0"/>
              <w:ind w:right="18"/>
              <w:jc w:val="center"/>
            </w:pPr>
            <w:r>
              <w:rPr>
                <w:sz w:val="11"/>
              </w:rPr>
              <w:t>CARMELO</w:t>
            </w:r>
          </w:p>
        </w:tc>
        <w:tc>
          <w:tcPr>
            <w:tcW w:w="2246" w:type="dxa"/>
            <w:tcBorders>
              <w:top w:val="single" w:sz="4" w:space="0" w:color="000000"/>
              <w:left w:val="single" w:sz="4" w:space="0" w:color="000000"/>
              <w:bottom w:val="single" w:sz="4" w:space="0" w:color="000000"/>
              <w:right w:val="single" w:sz="4" w:space="0" w:color="000000"/>
            </w:tcBorders>
          </w:tcPr>
          <w:p w14:paraId="7E729866" w14:textId="77777777" w:rsidR="003373BC" w:rsidRDefault="00BC34D3">
            <w:pPr>
              <w:spacing w:after="0"/>
            </w:pPr>
            <w:r>
              <w:rPr>
                <w:sz w:val="11"/>
              </w:rPr>
              <w:t xml:space="preserve">INSTALACIÓN FOTOVOLTÁICA DE </w:t>
            </w:r>
          </w:p>
          <w:p w14:paraId="0D4D6D54" w14:textId="77777777" w:rsidR="003373BC" w:rsidRDefault="00BC34D3">
            <w:pPr>
              <w:spacing w:after="0"/>
            </w:pPr>
            <w:r>
              <w:rPr>
                <w:sz w:val="11"/>
              </w:rPr>
              <w:t>AUTOCONSUMO Y SUSTITUCIÓN LUMINARIAS LED EN EDIFICIO USOS MÚLTIPLES II.</w:t>
            </w:r>
          </w:p>
        </w:tc>
        <w:tc>
          <w:tcPr>
            <w:tcW w:w="2246" w:type="dxa"/>
            <w:tcBorders>
              <w:top w:val="single" w:sz="4" w:space="0" w:color="000000"/>
              <w:left w:val="single" w:sz="4" w:space="0" w:color="000000"/>
              <w:bottom w:val="single" w:sz="4" w:space="0" w:color="000000"/>
              <w:right w:val="single" w:sz="4" w:space="0" w:color="000000"/>
            </w:tcBorders>
          </w:tcPr>
          <w:p w14:paraId="6E67F51F" w14:textId="77777777" w:rsidR="003373BC" w:rsidRDefault="00BC34D3">
            <w:pPr>
              <w:spacing w:after="0"/>
            </w:pPr>
            <w:r>
              <w:rPr>
                <w:sz w:val="11"/>
              </w:rPr>
              <w:t xml:space="preserve">INSTALACIÓN FOTOVOLTÁICA DE </w:t>
            </w:r>
          </w:p>
          <w:p w14:paraId="25339CA6" w14:textId="77777777" w:rsidR="003373BC" w:rsidRDefault="00BC34D3">
            <w:pPr>
              <w:spacing w:after="0"/>
            </w:pPr>
            <w:r>
              <w:rPr>
                <w:sz w:val="11"/>
              </w:rPr>
              <w:t>AUTOCONSUMO Y SUSTITUCIÓN LUMINARIAS LED EN EDIFICIO USOS MÚLTIPLES II.</w:t>
            </w:r>
          </w:p>
        </w:tc>
        <w:tc>
          <w:tcPr>
            <w:tcW w:w="986" w:type="dxa"/>
            <w:tcBorders>
              <w:top w:val="single" w:sz="4" w:space="0" w:color="000000"/>
              <w:left w:val="single" w:sz="4" w:space="0" w:color="000000"/>
              <w:bottom w:val="single" w:sz="4" w:space="0" w:color="000000"/>
              <w:right w:val="single" w:sz="4" w:space="0" w:color="000000"/>
            </w:tcBorders>
            <w:vAlign w:val="center"/>
          </w:tcPr>
          <w:p w14:paraId="480D65D8" w14:textId="77777777" w:rsidR="003373BC" w:rsidRDefault="00BC34D3">
            <w:pPr>
              <w:spacing w:after="0"/>
              <w:ind w:right="18"/>
              <w:jc w:val="center"/>
            </w:pPr>
            <w:r>
              <w:rPr>
                <w:b/>
                <w:sz w:val="11"/>
              </w:rPr>
              <w:t>128.409,05 €</w:t>
            </w:r>
          </w:p>
        </w:tc>
        <w:tc>
          <w:tcPr>
            <w:tcW w:w="986" w:type="dxa"/>
            <w:tcBorders>
              <w:top w:val="single" w:sz="4" w:space="0" w:color="000000"/>
              <w:left w:val="single" w:sz="4" w:space="0" w:color="000000"/>
              <w:bottom w:val="single" w:sz="4" w:space="0" w:color="000000"/>
              <w:right w:val="single" w:sz="4" w:space="0" w:color="000000"/>
            </w:tcBorders>
          </w:tcPr>
          <w:p w14:paraId="4508EBA1"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vAlign w:val="center"/>
          </w:tcPr>
          <w:p w14:paraId="0244695E" w14:textId="77777777" w:rsidR="003373BC" w:rsidRDefault="00BC34D3">
            <w:pPr>
              <w:spacing w:after="0"/>
              <w:ind w:right="17"/>
              <w:jc w:val="center"/>
            </w:pPr>
            <w:r>
              <w:rPr>
                <w:sz w:val="11"/>
              </w:rPr>
              <w:t>EDUSI</w:t>
            </w:r>
          </w:p>
        </w:tc>
        <w:tc>
          <w:tcPr>
            <w:tcW w:w="1308" w:type="dxa"/>
            <w:tcBorders>
              <w:top w:val="single" w:sz="4" w:space="0" w:color="000000"/>
              <w:left w:val="single" w:sz="4" w:space="0" w:color="000000"/>
              <w:bottom w:val="single" w:sz="4" w:space="0" w:color="000000"/>
              <w:right w:val="single" w:sz="4" w:space="0" w:color="000000"/>
            </w:tcBorders>
            <w:vAlign w:val="center"/>
          </w:tcPr>
          <w:p w14:paraId="158AE184" w14:textId="77777777" w:rsidR="003373BC" w:rsidRDefault="00BC34D3">
            <w:pPr>
              <w:spacing w:after="0"/>
              <w:ind w:right="16"/>
              <w:jc w:val="center"/>
            </w:pPr>
            <w:r>
              <w:rPr>
                <w:sz w:val="11"/>
              </w:rPr>
              <w:t>ELECTRIMEGA S.L.U.</w:t>
            </w:r>
          </w:p>
        </w:tc>
        <w:tc>
          <w:tcPr>
            <w:tcW w:w="1056" w:type="dxa"/>
            <w:tcBorders>
              <w:top w:val="single" w:sz="4" w:space="0" w:color="000000"/>
              <w:left w:val="single" w:sz="4" w:space="0" w:color="000000"/>
              <w:bottom w:val="single" w:sz="4" w:space="0" w:color="000000"/>
              <w:right w:val="single" w:sz="4" w:space="0" w:color="000000"/>
            </w:tcBorders>
            <w:vAlign w:val="center"/>
          </w:tcPr>
          <w:p w14:paraId="0BFA386F" w14:textId="77777777" w:rsidR="003373BC" w:rsidRDefault="00BC34D3">
            <w:pPr>
              <w:spacing w:after="0"/>
              <w:ind w:right="15"/>
              <w:jc w:val="center"/>
            </w:pPr>
            <w:r>
              <w:rPr>
                <w:sz w:val="11"/>
              </w:rPr>
              <w:t>19/09/2023</w:t>
            </w:r>
          </w:p>
        </w:tc>
        <w:tc>
          <w:tcPr>
            <w:tcW w:w="1056" w:type="dxa"/>
            <w:tcBorders>
              <w:top w:val="single" w:sz="4" w:space="0" w:color="000000"/>
              <w:left w:val="single" w:sz="4" w:space="0" w:color="000000"/>
              <w:bottom w:val="single" w:sz="4" w:space="0" w:color="000000"/>
              <w:right w:val="single" w:sz="4" w:space="0" w:color="000000"/>
            </w:tcBorders>
          </w:tcPr>
          <w:p w14:paraId="1953BCA3"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3C78898A" w14:textId="77777777" w:rsidR="003373BC" w:rsidRDefault="00BC34D3">
            <w:pPr>
              <w:spacing w:after="0"/>
              <w:ind w:right="12"/>
              <w:jc w:val="center"/>
            </w:pPr>
            <w:r>
              <w:rPr>
                <w:sz w:val="11"/>
              </w:rPr>
              <w:t>18/12/2023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7741422E" w14:textId="77777777" w:rsidR="003373BC" w:rsidRDefault="00BC34D3">
            <w:pPr>
              <w:spacing w:after="0"/>
              <w:ind w:right="14"/>
              <w:jc w:val="center"/>
            </w:pPr>
            <w:r>
              <w:rPr>
                <w:sz w:val="11"/>
              </w:rPr>
              <w:t>Ayto. Ingenio</w:t>
            </w:r>
          </w:p>
        </w:tc>
      </w:tr>
    </w:tbl>
    <w:p w14:paraId="71194145" w14:textId="77777777" w:rsidR="003373BC" w:rsidRDefault="003373BC">
      <w:pPr>
        <w:spacing w:after="0"/>
        <w:ind w:left="-1440" w:right="79"/>
      </w:pPr>
    </w:p>
    <w:tbl>
      <w:tblPr>
        <w:tblStyle w:val="TableGrid"/>
        <w:tblW w:w="14182" w:type="dxa"/>
        <w:tblInd w:w="-300" w:type="dxa"/>
        <w:tblCellMar>
          <w:top w:w="15" w:type="dxa"/>
          <w:left w:w="19" w:type="dxa"/>
          <w:bottom w:w="0" w:type="dxa"/>
          <w:right w:w="0" w:type="dxa"/>
        </w:tblCellMar>
        <w:tblLook w:val="04A0" w:firstRow="1" w:lastRow="0" w:firstColumn="1" w:lastColumn="0" w:noHBand="0" w:noVBand="1"/>
      </w:tblPr>
      <w:tblGrid>
        <w:gridCol w:w="915"/>
        <w:gridCol w:w="2247"/>
        <w:gridCol w:w="2246"/>
        <w:gridCol w:w="986"/>
        <w:gridCol w:w="986"/>
        <w:gridCol w:w="1325"/>
        <w:gridCol w:w="1308"/>
        <w:gridCol w:w="1056"/>
        <w:gridCol w:w="1056"/>
        <w:gridCol w:w="1001"/>
        <w:gridCol w:w="1056"/>
      </w:tblGrid>
      <w:tr w:rsidR="003373BC" w14:paraId="65ADF8B7" w14:textId="77777777">
        <w:trPr>
          <w:trHeight w:val="1102"/>
        </w:trPr>
        <w:tc>
          <w:tcPr>
            <w:tcW w:w="914" w:type="dxa"/>
            <w:tcBorders>
              <w:top w:val="single" w:sz="4" w:space="0" w:color="000000"/>
              <w:left w:val="single" w:sz="4" w:space="0" w:color="000000"/>
              <w:bottom w:val="single" w:sz="4" w:space="0" w:color="000000"/>
              <w:right w:val="single" w:sz="4" w:space="0" w:color="000000"/>
            </w:tcBorders>
            <w:vAlign w:val="center"/>
          </w:tcPr>
          <w:p w14:paraId="70E9E701" w14:textId="77777777" w:rsidR="003373BC" w:rsidRDefault="00BC34D3">
            <w:pPr>
              <w:spacing w:after="0"/>
              <w:ind w:right="19"/>
              <w:jc w:val="center"/>
            </w:pPr>
            <w:r>
              <w:rPr>
                <w:sz w:val="11"/>
              </w:rPr>
              <w:t>NATALIA</w:t>
            </w:r>
          </w:p>
        </w:tc>
        <w:tc>
          <w:tcPr>
            <w:tcW w:w="2246" w:type="dxa"/>
            <w:tcBorders>
              <w:top w:val="nil"/>
              <w:left w:val="single" w:sz="4" w:space="0" w:color="000000"/>
              <w:bottom w:val="single" w:sz="4" w:space="0" w:color="000000"/>
              <w:right w:val="single" w:sz="4" w:space="0" w:color="000000"/>
            </w:tcBorders>
            <w:vAlign w:val="center"/>
          </w:tcPr>
          <w:p w14:paraId="585003C7" w14:textId="77777777" w:rsidR="003373BC" w:rsidRDefault="00BC34D3">
            <w:pPr>
              <w:spacing w:after="0"/>
            </w:pPr>
            <w:r>
              <w:rPr>
                <w:sz w:val="11"/>
              </w:rPr>
              <w:t>EJECUCIÓN DE VARIANTE EN ACOMETIDA ELÉCTRICA EN BT EDIFICIO SEDE FUNDACIÓN JUAN Y JUANA.</w:t>
            </w:r>
          </w:p>
        </w:tc>
        <w:tc>
          <w:tcPr>
            <w:tcW w:w="2246" w:type="dxa"/>
            <w:tcBorders>
              <w:top w:val="single" w:sz="4" w:space="0" w:color="000000"/>
              <w:left w:val="single" w:sz="4" w:space="0" w:color="000000"/>
              <w:bottom w:val="single" w:sz="4" w:space="0" w:color="000000"/>
              <w:right w:val="single" w:sz="4" w:space="0" w:color="000000"/>
            </w:tcBorders>
            <w:vAlign w:val="center"/>
          </w:tcPr>
          <w:p w14:paraId="10ADD139" w14:textId="77777777" w:rsidR="003373BC" w:rsidRDefault="00BC34D3">
            <w:pPr>
              <w:spacing w:after="0"/>
              <w:jc w:val="center"/>
            </w:pPr>
            <w:r>
              <w:rPr>
                <w:sz w:val="11"/>
              </w:rPr>
              <w:t>Soterrado de la acometida eléctrica del edificio para suministro definitivo</w:t>
            </w:r>
          </w:p>
        </w:tc>
        <w:tc>
          <w:tcPr>
            <w:tcW w:w="986" w:type="dxa"/>
            <w:tcBorders>
              <w:top w:val="single" w:sz="4" w:space="0" w:color="000000"/>
              <w:left w:val="single" w:sz="4" w:space="0" w:color="000000"/>
              <w:bottom w:val="single" w:sz="4" w:space="0" w:color="000000"/>
              <w:right w:val="single" w:sz="4" w:space="0" w:color="000000"/>
            </w:tcBorders>
            <w:vAlign w:val="center"/>
          </w:tcPr>
          <w:p w14:paraId="774028B5" w14:textId="77777777" w:rsidR="003373BC" w:rsidRDefault="00BC34D3">
            <w:pPr>
              <w:spacing w:after="0"/>
              <w:ind w:right="18"/>
              <w:jc w:val="center"/>
            </w:pPr>
            <w:r>
              <w:rPr>
                <w:b/>
                <w:sz w:val="11"/>
              </w:rPr>
              <w:t>7.934,72 €</w:t>
            </w:r>
          </w:p>
        </w:tc>
        <w:tc>
          <w:tcPr>
            <w:tcW w:w="986" w:type="dxa"/>
            <w:tcBorders>
              <w:top w:val="single" w:sz="4" w:space="0" w:color="000000"/>
              <w:left w:val="single" w:sz="4" w:space="0" w:color="000000"/>
              <w:bottom w:val="single" w:sz="4" w:space="0" w:color="000000"/>
              <w:right w:val="single" w:sz="4" w:space="0" w:color="000000"/>
            </w:tcBorders>
          </w:tcPr>
          <w:p w14:paraId="7366A003" w14:textId="77777777" w:rsidR="003373BC" w:rsidRDefault="003373BC"/>
        </w:tc>
        <w:tc>
          <w:tcPr>
            <w:tcW w:w="1325" w:type="dxa"/>
            <w:tcBorders>
              <w:top w:val="nil"/>
              <w:left w:val="single" w:sz="4" w:space="0" w:color="000000"/>
              <w:bottom w:val="single" w:sz="4" w:space="0" w:color="000000"/>
              <w:right w:val="single" w:sz="4" w:space="0" w:color="000000"/>
            </w:tcBorders>
          </w:tcPr>
          <w:p w14:paraId="43158176" w14:textId="77777777" w:rsidR="003373BC" w:rsidRDefault="00BC34D3">
            <w:pPr>
              <w:spacing w:after="0"/>
              <w:ind w:right="11"/>
              <w:jc w:val="both"/>
            </w:pPr>
            <w:r>
              <w:rPr>
                <w:rFonts w:ascii="Arial" w:eastAsia="Arial" w:hAnsi="Arial" w:cs="Arial"/>
                <w:sz w:val="10"/>
              </w:rPr>
              <w:t xml:space="preserve">“Subvención obras de reparación y reposición de instalaciones”, del Instituto de Atención Social y Sociosanitaria (IAS); Cabildo de Gran Canaria para la modernización de las infraestructuras estratégicas de la isla. </w:t>
            </w:r>
          </w:p>
        </w:tc>
        <w:tc>
          <w:tcPr>
            <w:tcW w:w="1308" w:type="dxa"/>
            <w:tcBorders>
              <w:top w:val="single" w:sz="4" w:space="0" w:color="000000"/>
              <w:left w:val="single" w:sz="4" w:space="0" w:color="000000"/>
              <w:bottom w:val="single" w:sz="4" w:space="0" w:color="000000"/>
              <w:right w:val="single" w:sz="4" w:space="0" w:color="000000"/>
            </w:tcBorders>
            <w:vAlign w:val="center"/>
          </w:tcPr>
          <w:p w14:paraId="2B1454C6" w14:textId="77777777" w:rsidR="003373BC" w:rsidRDefault="00BC34D3">
            <w:pPr>
              <w:spacing w:after="0"/>
              <w:ind w:right="22"/>
              <w:jc w:val="center"/>
            </w:pPr>
            <w:r>
              <w:rPr>
                <w:sz w:val="11"/>
              </w:rPr>
              <w:t>IMESAPI S.A.</w:t>
            </w:r>
          </w:p>
        </w:tc>
        <w:tc>
          <w:tcPr>
            <w:tcW w:w="1056" w:type="dxa"/>
            <w:tcBorders>
              <w:top w:val="single" w:sz="4" w:space="0" w:color="000000"/>
              <w:left w:val="single" w:sz="4" w:space="0" w:color="000000"/>
              <w:bottom w:val="single" w:sz="4" w:space="0" w:color="000000"/>
              <w:right w:val="single" w:sz="4" w:space="0" w:color="000000"/>
            </w:tcBorders>
            <w:vAlign w:val="center"/>
          </w:tcPr>
          <w:p w14:paraId="4604FFA7" w14:textId="77777777" w:rsidR="003373BC" w:rsidRDefault="00BC34D3">
            <w:pPr>
              <w:spacing w:after="0"/>
              <w:ind w:right="14"/>
              <w:jc w:val="center"/>
            </w:pPr>
            <w:r>
              <w:rPr>
                <w:sz w:val="11"/>
              </w:rPr>
              <w:t>24/10/2023</w:t>
            </w:r>
          </w:p>
        </w:tc>
        <w:tc>
          <w:tcPr>
            <w:tcW w:w="1056" w:type="dxa"/>
            <w:tcBorders>
              <w:top w:val="single" w:sz="4" w:space="0" w:color="000000"/>
              <w:left w:val="single" w:sz="4" w:space="0" w:color="000000"/>
              <w:bottom w:val="single" w:sz="4" w:space="0" w:color="000000"/>
              <w:right w:val="single" w:sz="4" w:space="0" w:color="000000"/>
            </w:tcBorders>
          </w:tcPr>
          <w:p w14:paraId="48D08DB2"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03D8D250" w14:textId="77777777" w:rsidR="003373BC" w:rsidRDefault="00BC34D3">
            <w:pPr>
              <w:spacing w:after="0"/>
              <w:ind w:right="12"/>
              <w:jc w:val="center"/>
            </w:pPr>
            <w:r>
              <w:rPr>
                <w:sz w:val="11"/>
              </w:rPr>
              <w:t>24/11/2023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30090913" w14:textId="77777777" w:rsidR="003373BC" w:rsidRDefault="00BC34D3">
            <w:pPr>
              <w:spacing w:after="0"/>
              <w:ind w:right="13"/>
              <w:jc w:val="center"/>
            </w:pPr>
            <w:r>
              <w:rPr>
                <w:sz w:val="11"/>
              </w:rPr>
              <w:t>Ayto. Ingenio</w:t>
            </w:r>
          </w:p>
        </w:tc>
      </w:tr>
      <w:tr w:rsidR="003373BC" w14:paraId="74576061" w14:textId="77777777">
        <w:trPr>
          <w:trHeight w:val="576"/>
        </w:trPr>
        <w:tc>
          <w:tcPr>
            <w:tcW w:w="914" w:type="dxa"/>
            <w:tcBorders>
              <w:top w:val="single" w:sz="4" w:space="0" w:color="000000"/>
              <w:left w:val="single" w:sz="4" w:space="0" w:color="000000"/>
              <w:bottom w:val="single" w:sz="4" w:space="0" w:color="000000"/>
              <w:right w:val="single" w:sz="4" w:space="0" w:color="000000"/>
            </w:tcBorders>
            <w:vAlign w:val="center"/>
          </w:tcPr>
          <w:p w14:paraId="5E2B6403" w14:textId="77777777" w:rsidR="003373BC" w:rsidRDefault="00BC34D3">
            <w:pPr>
              <w:spacing w:after="0"/>
              <w:ind w:right="18"/>
              <w:jc w:val="center"/>
            </w:pPr>
            <w:r>
              <w:rPr>
                <w:sz w:val="11"/>
              </w:rPr>
              <w:t>CARMELO</w:t>
            </w:r>
          </w:p>
        </w:tc>
        <w:tc>
          <w:tcPr>
            <w:tcW w:w="2246" w:type="dxa"/>
            <w:tcBorders>
              <w:top w:val="single" w:sz="4" w:space="0" w:color="000000"/>
              <w:left w:val="single" w:sz="4" w:space="0" w:color="000000"/>
              <w:bottom w:val="single" w:sz="4" w:space="0" w:color="000000"/>
              <w:right w:val="single" w:sz="4" w:space="0" w:color="000000"/>
            </w:tcBorders>
          </w:tcPr>
          <w:p w14:paraId="41A8B7A2" w14:textId="77777777" w:rsidR="003373BC" w:rsidRDefault="00BC34D3">
            <w:pPr>
              <w:spacing w:after="0"/>
            </w:pPr>
            <w:r>
              <w:rPr>
                <w:sz w:val="11"/>
              </w:rPr>
              <w:t xml:space="preserve"> INSTALACIÓN FOTOVOLTÁICA DE </w:t>
            </w:r>
          </w:p>
          <w:p w14:paraId="009994F4" w14:textId="77777777" w:rsidR="003373BC" w:rsidRDefault="00BC34D3">
            <w:pPr>
              <w:spacing w:after="0"/>
            </w:pPr>
            <w:r>
              <w:rPr>
                <w:sz w:val="11"/>
              </w:rPr>
              <w:t>AUTOCONSUMO Y SUSTITUCIÓN LUMINARIAS LED EN ESCUELA INFANTIL DE CARRIZAL.</w:t>
            </w:r>
          </w:p>
        </w:tc>
        <w:tc>
          <w:tcPr>
            <w:tcW w:w="2246" w:type="dxa"/>
            <w:tcBorders>
              <w:top w:val="single" w:sz="4" w:space="0" w:color="000000"/>
              <w:left w:val="single" w:sz="4" w:space="0" w:color="000000"/>
              <w:bottom w:val="single" w:sz="4" w:space="0" w:color="000000"/>
              <w:right w:val="single" w:sz="4" w:space="0" w:color="000000"/>
            </w:tcBorders>
          </w:tcPr>
          <w:p w14:paraId="1EF3F29D" w14:textId="77777777" w:rsidR="003373BC" w:rsidRDefault="00BC34D3">
            <w:pPr>
              <w:spacing w:after="0"/>
              <w:ind w:right="10"/>
              <w:jc w:val="center"/>
            </w:pPr>
            <w:r>
              <w:rPr>
                <w:sz w:val="11"/>
              </w:rPr>
              <w:t xml:space="preserve"> INSTALACIÓN FOTOVOLTÁICA DE </w:t>
            </w:r>
          </w:p>
          <w:p w14:paraId="0FAF3DB1" w14:textId="77777777" w:rsidR="003373BC" w:rsidRDefault="00BC34D3">
            <w:pPr>
              <w:spacing w:after="0"/>
              <w:jc w:val="center"/>
            </w:pPr>
            <w:r>
              <w:rPr>
                <w:sz w:val="11"/>
              </w:rPr>
              <w:t>AUTOCONSUMO Y SUSTITUCIÓN LUMINARIAS LED EN ESCUELA INFANTIL DE CARRIZAL.</w:t>
            </w:r>
          </w:p>
        </w:tc>
        <w:tc>
          <w:tcPr>
            <w:tcW w:w="986" w:type="dxa"/>
            <w:tcBorders>
              <w:top w:val="single" w:sz="4" w:space="0" w:color="000000"/>
              <w:left w:val="single" w:sz="4" w:space="0" w:color="000000"/>
              <w:bottom w:val="single" w:sz="4" w:space="0" w:color="000000"/>
              <w:right w:val="single" w:sz="4" w:space="0" w:color="000000"/>
            </w:tcBorders>
            <w:vAlign w:val="center"/>
          </w:tcPr>
          <w:p w14:paraId="50DE674F" w14:textId="77777777" w:rsidR="003373BC" w:rsidRDefault="00BC34D3">
            <w:pPr>
              <w:spacing w:after="0"/>
              <w:ind w:right="16"/>
              <w:jc w:val="center"/>
            </w:pPr>
            <w:r>
              <w:rPr>
                <w:b/>
                <w:sz w:val="11"/>
              </w:rPr>
              <w:t>90.719,96 €</w:t>
            </w:r>
          </w:p>
        </w:tc>
        <w:tc>
          <w:tcPr>
            <w:tcW w:w="986" w:type="dxa"/>
            <w:tcBorders>
              <w:top w:val="single" w:sz="4" w:space="0" w:color="000000"/>
              <w:left w:val="single" w:sz="4" w:space="0" w:color="000000"/>
              <w:bottom w:val="single" w:sz="4" w:space="0" w:color="000000"/>
              <w:right w:val="single" w:sz="4" w:space="0" w:color="000000"/>
            </w:tcBorders>
          </w:tcPr>
          <w:p w14:paraId="7F2E2623"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vAlign w:val="center"/>
          </w:tcPr>
          <w:p w14:paraId="287A0C8B" w14:textId="77777777" w:rsidR="003373BC" w:rsidRDefault="00BC34D3">
            <w:pPr>
              <w:spacing w:after="0"/>
              <w:ind w:right="17"/>
              <w:jc w:val="center"/>
            </w:pPr>
            <w:r>
              <w:rPr>
                <w:sz w:val="11"/>
              </w:rPr>
              <w:t>EDUSI</w:t>
            </w:r>
          </w:p>
        </w:tc>
        <w:tc>
          <w:tcPr>
            <w:tcW w:w="1308" w:type="dxa"/>
            <w:tcBorders>
              <w:top w:val="single" w:sz="4" w:space="0" w:color="000000"/>
              <w:left w:val="single" w:sz="4" w:space="0" w:color="000000"/>
              <w:bottom w:val="single" w:sz="4" w:space="0" w:color="000000"/>
              <w:right w:val="single" w:sz="4" w:space="0" w:color="000000"/>
            </w:tcBorders>
            <w:vAlign w:val="center"/>
          </w:tcPr>
          <w:p w14:paraId="6D4005D6" w14:textId="77777777" w:rsidR="003373BC" w:rsidRDefault="00BC34D3">
            <w:pPr>
              <w:spacing w:after="0"/>
              <w:ind w:right="16"/>
              <w:jc w:val="center"/>
            </w:pPr>
            <w:r>
              <w:rPr>
                <w:sz w:val="11"/>
              </w:rPr>
              <w:t>ELECTRIMEGA S.L.U.</w:t>
            </w:r>
          </w:p>
        </w:tc>
        <w:tc>
          <w:tcPr>
            <w:tcW w:w="1056" w:type="dxa"/>
            <w:tcBorders>
              <w:top w:val="single" w:sz="4" w:space="0" w:color="000000"/>
              <w:left w:val="single" w:sz="4" w:space="0" w:color="000000"/>
              <w:bottom w:val="single" w:sz="4" w:space="0" w:color="000000"/>
              <w:right w:val="single" w:sz="4" w:space="0" w:color="000000"/>
            </w:tcBorders>
            <w:vAlign w:val="center"/>
          </w:tcPr>
          <w:p w14:paraId="4C2CDEAC" w14:textId="77777777" w:rsidR="003373BC" w:rsidRDefault="00BC34D3">
            <w:pPr>
              <w:spacing w:after="0"/>
              <w:ind w:right="15"/>
              <w:jc w:val="center"/>
            </w:pPr>
            <w:r>
              <w:rPr>
                <w:sz w:val="11"/>
              </w:rPr>
              <w:t>19/09/2023</w:t>
            </w:r>
          </w:p>
        </w:tc>
        <w:tc>
          <w:tcPr>
            <w:tcW w:w="1056" w:type="dxa"/>
            <w:tcBorders>
              <w:top w:val="single" w:sz="4" w:space="0" w:color="000000"/>
              <w:left w:val="single" w:sz="4" w:space="0" w:color="000000"/>
              <w:bottom w:val="single" w:sz="4" w:space="0" w:color="000000"/>
              <w:right w:val="single" w:sz="4" w:space="0" w:color="000000"/>
            </w:tcBorders>
          </w:tcPr>
          <w:p w14:paraId="7067571B"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478592DB" w14:textId="77777777" w:rsidR="003373BC" w:rsidRDefault="00BC34D3">
            <w:pPr>
              <w:spacing w:after="0"/>
              <w:ind w:right="12"/>
              <w:jc w:val="center"/>
            </w:pPr>
            <w:r>
              <w:rPr>
                <w:sz w:val="11"/>
              </w:rPr>
              <w:t>18/12/2023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6A5FB2B3" w14:textId="77777777" w:rsidR="003373BC" w:rsidRDefault="00BC34D3">
            <w:pPr>
              <w:spacing w:after="0"/>
              <w:ind w:right="14"/>
              <w:jc w:val="center"/>
            </w:pPr>
            <w:r>
              <w:rPr>
                <w:sz w:val="11"/>
              </w:rPr>
              <w:t>Ayto. Ingenio</w:t>
            </w:r>
          </w:p>
        </w:tc>
      </w:tr>
      <w:tr w:rsidR="003373BC" w14:paraId="51AE7D1D" w14:textId="77777777">
        <w:trPr>
          <w:trHeight w:val="576"/>
        </w:trPr>
        <w:tc>
          <w:tcPr>
            <w:tcW w:w="914" w:type="dxa"/>
            <w:tcBorders>
              <w:top w:val="single" w:sz="4" w:space="0" w:color="000000"/>
              <w:left w:val="single" w:sz="4" w:space="0" w:color="000000"/>
              <w:bottom w:val="single" w:sz="4" w:space="0" w:color="000000"/>
              <w:right w:val="single" w:sz="4" w:space="0" w:color="000000"/>
            </w:tcBorders>
            <w:vAlign w:val="center"/>
          </w:tcPr>
          <w:p w14:paraId="571963E5" w14:textId="77777777" w:rsidR="003373BC" w:rsidRDefault="00BC34D3">
            <w:pPr>
              <w:spacing w:after="0"/>
              <w:ind w:right="18"/>
              <w:jc w:val="center"/>
            </w:pPr>
            <w:r>
              <w:rPr>
                <w:sz w:val="11"/>
              </w:rPr>
              <w:t>CARMELO</w:t>
            </w:r>
          </w:p>
        </w:tc>
        <w:tc>
          <w:tcPr>
            <w:tcW w:w="2246" w:type="dxa"/>
            <w:tcBorders>
              <w:top w:val="single" w:sz="4" w:space="0" w:color="000000"/>
              <w:left w:val="single" w:sz="4" w:space="0" w:color="000000"/>
              <w:bottom w:val="single" w:sz="4" w:space="0" w:color="000000"/>
              <w:right w:val="single" w:sz="4" w:space="0" w:color="000000"/>
            </w:tcBorders>
          </w:tcPr>
          <w:p w14:paraId="041A2F5F" w14:textId="77777777" w:rsidR="003373BC" w:rsidRDefault="00BC34D3">
            <w:pPr>
              <w:spacing w:after="0"/>
            </w:pPr>
            <w:r>
              <w:rPr>
                <w:sz w:val="11"/>
              </w:rPr>
              <w:t xml:space="preserve"> INSTALACIÓN FOTOVOLTÁICA DE </w:t>
            </w:r>
          </w:p>
          <w:p w14:paraId="7B98078E" w14:textId="77777777" w:rsidR="003373BC" w:rsidRDefault="00BC34D3">
            <w:pPr>
              <w:spacing w:after="0"/>
            </w:pPr>
            <w:r>
              <w:rPr>
                <w:sz w:val="11"/>
              </w:rPr>
              <w:t>AUTOCONSUMO Y SUSTITUCIÓN LUMINARIAS LED EN CASAS CONSISTORIALES.</w:t>
            </w:r>
          </w:p>
        </w:tc>
        <w:tc>
          <w:tcPr>
            <w:tcW w:w="2246" w:type="dxa"/>
            <w:tcBorders>
              <w:top w:val="single" w:sz="4" w:space="0" w:color="000000"/>
              <w:left w:val="single" w:sz="4" w:space="0" w:color="000000"/>
              <w:bottom w:val="single" w:sz="4" w:space="0" w:color="000000"/>
              <w:right w:val="single" w:sz="4" w:space="0" w:color="000000"/>
            </w:tcBorders>
          </w:tcPr>
          <w:p w14:paraId="1266CDB2" w14:textId="77777777" w:rsidR="003373BC" w:rsidRDefault="00BC34D3">
            <w:pPr>
              <w:spacing w:after="0"/>
              <w:ind w:right="10"/>
              <w:jc w:val="center"/>
            </w:pPr>
            <w:r>
              <w:rPr>
                <w:sz w:val="11"/>
              </w:rPr>
              <w:t xml:space="preserve"> INSTALACIÓN FOTOVOLTÁICA DE </w:t>
            </w:r>
          </w:p>
          <w:p w14:paraId="0CEDE9ED" w14:textId="77777777" w:rsidR="003373BC" w:rsidRDefault="00BC34D3">
            <w:pPr>
              <w:spacing w:after="0"/>
              <w:jc w:val="center"/>
            </w:pPr>
            <w:r>
              <w:rPr>
                <w:sz w:val="11"/>
              </w:rPr>
              <w:t>AUTOCONSUMO Y SUSTITUCIÓN LUMINARIAS LED EN CASAS CONSISTORIALES.</w:t>
            </w:r>
          </w:p>
        </w:tc>
        <w:tc>
          <w:tcPr>
            <w:tcW w:w="986" w:type="dxa"/>
            <w:tcBorders>
              <w:top w:val="single" w:sz="4" w:space="0" w:color="000000"/>
              <w:left w:val="single" w:sz="4" w:space="0" w:color="000000"/>
              <w:bottom w:val="single" w:sz="4" w:space="0" w:color="000000"/>
              <w:right w:val="single" w:sz="4" w:space="0" w:color="000000"/>
            </w:tcBorders>
            <w:vAlign w:val="center"/>
          </w:tcPr>
          <w:p w14:paraId="1E33EEC9" w14:textId="77777777" w:rsidR="003373BC" w:rsidRDefault="00BC34D3">
            <w:pPr>
              <w:spacing w:after="0"/>
              <w:ind w:right="18"/>
              <w:jc w:val="center"/>
            </w:pPr>
            <w:r>
              <w:rPr>
                <w:b/>
                <w:sz w:val="11"/>
              </w:rPr>
              <w:t>214.232,84 €</w:t>
            </w:r>
          </w:p>
        </w:tc>
        <w:tc>
          <w:tcPr>
            <w:tcW w:w="986" w:type="dxa"/>
            <w:tcBorders>
              <w:top w:val="single" w:sz="4" w:space="0" w:color="000000"/>
              <w:left w:val="single" w:sz="4" w:space="0" w:color="000000"/>
              <w:bottom w:val="single" w:sz="4" w:space="0" w:color="000000"/>
              <w:right w:val="single" w:sz="4" w:space="0" w:color="000000"/>
            </w:tcBorders>
          </w:tcPr>
          <w:p w14:paraId="495C45A6"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vAlign w:val="center"/>
          </w:tcPr>
          <w:p w14:paraId="73E8C6B8" w14:textId="77777777" w:rsidR="003373BC" w:rsidRDefault="00BC34D3">
            <w:pPr>
              <w:spacing w:after="0"/>
              <w:ind w:right="17"/>
              <w:jc w:val="center"/>
            </w:pPr>
            <w:r>
              <w:rPr>
                <w:sz w:val="11"/>
              </w:rPr>
              <w:t>EDUSI</w:t>
            </w:r>
          </w:p>
        </w:tc>
        <w:tc>
          <w:tcPr>
            <w:tcW w:w="1308" w:type="dxa"/>
            <w:tcBorders>
              <w:top w:val="single" w:sz="4" w:space="0" w:color="000000"/>
              <w:left w:val="single" w:sz="4" w:space="0" w:color="000000"/>
              <w:bottom w:val="single" w:sz="4" w:space="0" w:color="000000"/>
              <w:right w:val="single" w:sz="4" w:space="0" w:color="000000"/>
            </w:tcBorders>
            <w:vAlign w:val="center"/>
          </w:tcPr>
          <w:p w14:paraId="441C83BE" w14:textId="77777777" w:rsidR="003373BC" w:rsidRDefault="00BC34D3">
            <w:pPr>
              <w:spacing w:after="0"/>
              <w:ind w:right="16"/>
              <w:jc w:val="center"/>
            </w:pPr>
            <w:r>
              <w:rPr>
                <w:sz w:val="11"/>
              </w:rPr>
              <w:t>ELECTRIMEGA S.L.U.</w:t>
            </w:r>
          </w:p>
        </w:tc>
        <w:tc>
          <w:tcPr>
            <w:tcW w:w="1056" w:type="dxa"/>
            <w:tcBorders>
              <w:top w:val="single" w:sz="4" w:space="0" w:color="000000"/>
              <w:left w:val="single" w:sz="4" w:space="0" w:color="000000"/>
              <w:bottom w:val="single" w:sz="4" w:space="0" w:color="000000"/>
              <w:right w:val="single" w:sz="4" w:space="0" w:color="000000"/>
            </w:tcBorders>
            <w:vAlign w:val="center"/>
          </w:tcPr>
          <w:p w14:paraId="14F6F674" w14:textId="77777777" w:rsidR="003373BC" w:rsidRDefault="00BC34D3">
            <w:pPr>
              <w:spacing w:after="0"/>
              <w:ind w:right="15"/>
              <w:jc w:val="center"/>
            </w:pPr>
            <w:r>
              <w:rPr>
                <w:sz w:val="11"/>
              </w:rPr>
              <w:t>19/09/2023</w:t>
            </w:r>
          </w:p>
        </w:tc>
        <w:tc>
          <w:tcPr>
            <w:tcW w:w="1056" w:type="dxa"/>
            <w:tcBorders>
              <w:top w:val="single" w:sz="4" w:space="0" w:color="000000"/>
              <w:left w:val="single" w:sz="4" w:space="0" w:color="000000"/>
              <w:bottom w:val="single" w:sz="4" w:space="0" w:color="000000"/>
              <w:right w:val="single" w:sz="4" w:space="0" w:color="000000"/>
            </w:tcBorders>
          </w:tcPr>
          <w:p w14:paraId="61597F3B"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4172D206" w14:textId="77777777" w:rsidR="003373BC" w:rsidRDefault="00BC34D3">
            <w:pPr>
              <w:spacing w:after="0"/>
              <w:ind w:right="12"/>
              <w:jc w:val="center"/>
            </w:pPr>
            <w:r>
              <w:rPr>
                <w:sz w:val="11"/>
              </w:rPr>
              <w:t>18/12/2023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6CF016FB" w14:textId="77777777" w:rsidR="003373BC" w:rsidRDefault="00BC34D3">
            <w:pPr>
              <w:spacing w:after="0"/>
              <w:ind w:right="14"/>
              <w:jc w:val="center"/>
            </w:pPr>
            <w:r>
              <w:rPr>
                <w:sz w:val="11"/>
              </w:rPr>
              <w:t>Ayto. Ingenio</w:t>
            </w:r>
          </w:p>
        </w:tc>
      </w:tr>
      <w:tr w:rsidR="003373BC" w14:paraId="4DDC5182" w14:textId="77777777">
        <w:trPr>
          <w:trHeight w:val="432"/>
        </w:trPr>
        <w:tc>
          <w:tcPr>
            <w:tcW w:w="914" w:type="dxa"/>
            <w:tcBorders>
              <w:top w:val="single" w:sz="4" w:space="0" w:color="000000"/>
              <w:left w:val="single" w:sz="4" w:space="0" w:color="000000"/>
              <w:bottom w:val="single" w:sz="4" w:space="0" w:color="000000"/>
              <w:right w:val="single" w:sz="4" w:space="0" w:color="000000"/>
            </w:tcBorders>
            <w:vAlign w:val="center"/>
          </w:tcPr>
          <w:p w14:paraId="2E02AAF6" w14:textId="77777777" w:rsidR="003373BC" w:rsidRDefault="00BC34D3">
            <w:pPr>
              <w:spacing w:after="0"/>
              <w:ind w:right="18"/>
              <w:jc w:val="center"/>
            </w:pPr>
            <w:r>
              <w:rPr>
                <w:sz w:val="11"/>
              </w:rPr>
              <w:t>CARMELO</w:t>
            </w:r>
          </w:p>
        </w:tc>
        <w:tc>
          <w:tcPr>
            <w:tcW w:w="2246" w:type="dxa"/>
            <w:tcBorders>
              <w:top w:val="single" w:sz="4" w:space="0" w:color="000000"/>
              <w:left w:val="single" w:sz="4" w:space="0" w:color="000000"/>
              <w:bottom w:val="single" w:sz="4" w:space="0" w:color="000000"/>
              <w:right w:val="single" w:sz="4" w:space="0" w:color="000000"/>
            </w:tcBorders>
          </w:tcPr>
          <w:p w14:paraId="376568A6" w14:textId="77777777" w:rsidR="003373BC" w:rsidRDefault="00BC34D3">
            <w:pPr>
              <w:spacing w:after="0"/>
            </w:pPr>
            <w:r>
              <w:rPr>
                <w:sz w:val="11"/>
              </w:rPr>
              <w:t xml:space="preserve">INSTALACIÓN FOTOVOLTÁICA DE </w:t>
            </w:r>
          </w:p>
          <w:p w14:paraId="486C7482" w14:textId="77777777" w:rsidR="003373BC" w:rsidRDefault="00BC34D3">
            <w:pPr>
              <w:spacing w:after="0"/>
            </w:pPr>
            <w:r>
              <w:rPr>
                <w:sz w:val="11"/>
              </w:rPr>
              <w:t>AUTOCONSUMO Y SUSTITUCIÓN LUMINARIAS LED EN EDIF. USOS MÚLTIPLES I.</w:t>
            </w:r>
          </w:p>
        </w:tc>
        <w:tc>
          <w:tcPr>
            <w:tcW w:w="2246" w:type="dxa"/>
            <w:tcBorders>
              <w:top w:val="single" w:sz="4" w:space="0" w:color="000000"/>
              <w:left w:val="single" w:sz="4" w:space="0" w:color="000000"/>
              <w:bottom w:val="single" w:sz="4" w:space="0" w:color="000000"/>
              <w:right w:val="single" w:sz="4" w:space="0" w:color="000000"/>
            </w:tcBorders>
          </w:tcPr>
          <w:p w14:paraId="03BE6EA8" w14:textId="77777777" w:rsidR="003373BC" w:rsidRDefault="00BC34D3">
            <w:pPr>
              <w:spacing w:after="0"/>
              <w:ind w:right="11"/>
              <w:jc w:val="center"/>
            </w:pPr>
            <w:r>
              <w:rPr>
                <w:sz w:val="11"/>
              </w:rPr>
              <w:t xml:space="preserve">INSTALACIÓN FOTOVOLTÁICA DE </w:t>
            </w:r>
          </w:p>
          <w:p w14:paraId="3BA7C4D3" w14:textId="77777777" w:rsidR="003373BC" w:rsidRDefault="00BC34D3">
            <w:pPr>
              <w:spacing w:after="0"/>
              <w:jc w:val="center"/>
            </w:pPr>
            <w:r>
              <w:rPr>
                <w:sz w:val="11"/>
              </w:rPr>
              <w:t>AUTOCONSUMO Y SUSTITUCIÓN LUMINARIAS LED EN EDIF. USOS MÚLTIPLES I.</w:t>
            </w:r>
          </w:p>
        </w:tc>
        <w:tc>
          <w:tcPr>
            <w:tcW w:w="986" w:type="dxa"/>
            <w:tcBorders>
              <w:top w:val="single" w:sz="4" w:space="0" w:color="000000"/>
              <w:left w:val="single" w:sz="4" w:space="0" w:color="000000"/>
              <w:bottom w:val="single" w:sz="4" w:space="0" w:color="000000"/>
              <w:right w:val="single" w:sz="4" w:space="0" w:color="000000"/>
            </w:tcBorders>
            <w:vAlign w:val="center"/>
          </w:tcPr>
          <w:p w14:paraId="2E36A96C" w14:textId="77777777" w:rsidR="003373BC" w:rsidRDefault="00BC34D3">
            <w:pPr>
              <w:spacing w:after="0"/>
              <w:ind w:right="18"/>
              <w:jc w:val="center"/>
            </w:pPr>
            <w:r>
              <w:rPr>
                <w:b/>
                <w:sz w:val="11"/>
              </w:rPr>
              <w:t>113.895,20 €</w:t>
            </w:r>
          </w:p>
        </w:tc>
        <w:tc>
          <w:tcPr>
            <w:tcW w:w="986" w:type="dxa"/>
            <w:tcBorders>
              <w:top w:val="single" w:sz="4" w:space="0" w:color="000000"/>
              <w:left w:val="single" w:sz="4" w:space="0" w:color="000000"/>
              <w:bottom w:val="single" w:sz="4" w:space="0" w:color="000000"/>
              <w:right w:val="single" w:sz="4" w:space="0" w:color="000000"/>
            </w:tcBorders>
          </w:tcPr>
          <w:p w14:paraId="020E54C0"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vAlign w:val="center"/>
          </w:tcPr>
          <w:p w14:paraId="7AD60C48" w14:textId="77777777" w:rsidR="003373BC" w:rsidRDefault="00BC34D3">
            <w:pPr>
              <w:spacing w:after="0"/>
              <w:ind w:right="17"/>
              <w:jc w:val="center"/>
            </w:pPr>
            <w:r>
              <w:rPr>
                <w:sz w:val="11"/>
              </w:rPr>
              <w:t>EDUSI</w:t>
            </w:r>
          </w:p>
        </w:tc>
        <w:tc>
          <w:tcPr>
            <w:tcW w:w="1308" w:type="dxa"/>
            <w:tcBorders>
              <w:top w:val="single" w:sz="4" w:space="0" w:color="000000"/>
              <w:left w:val="single" w:sz="4" w:space="0" w:color="000000"/>
              <w:bottom w:val="single" w:sz="4" w:space="0" w:color="000000"/>
              <w:right w:val="single" w:sz="4" w:space="0" w:color="000000"/>
            </w:tcBorders>
            <w:vAlign w:val="center"/>
          </w:tcPr>
          <w:p w14:paraId="00A231C1" w14:textId="77777777" w:rsidR="003373BC" w:rsidRDefault="00BC34D3">
            <w:pPr>
              <w:spacing w:after="0"/>
              <w:ind w:right="16"/>
              <w:jc w:val="center"/>
            </w:pPr>
            <w:r>
              <w:rPr>
                <w:sz w:val="11"/>
              </w:rPr>
              <w:t>ELECTRIMEGA S.L.U.</w:t>
            </w:r>
          </w:p>
        </w:tc>
        <w:tc>
          <w:tcPr>
            <w:tcW w:w="1056" w:type="dxa"/>
            <w:tcBorders>
              <w:top w:val="single" w:sz="4" w:space="0" w:color="000000"/>
              <w:left w:val="single" w:sz="4" w:space="0" w:color="000000"/>
              <w:bottom w:val="single" w:sz="4" w:space="0" w:color="000000"/>
              <w:right w:val="single" w:sz="4" w:space="0" w:color="000000"/>
            </w:tcBorders>
            <w:vAlign w:val="center"/>
          </w:tcPr>
          <w:p w14:paraId="695B6C70" w14:textId="77777777" w:rsidR="003373BC" w:rsidRDefault="00BC34D3">
            <w:pPr>
              <w:spacing w:after="0"/>
              <w:ind w:right="15"/>
              <w:jc w:val="center"/>
            </w:pPr>
            <w:r>
              <w:rPr>
                <w:sz w:val="11"/>
              </w:rPr>
              <w:t>19/09/2023</w:t>
            </w:r>
          </w:p>
        </w:tc>
        <w:tc>
          <w:tcPr>
            <w:tcW w:w="1056" w:type="dxa"/>
            <w:tcBorders>
              <w:top w:val="single" w:sz="4" w:space="0" w:color="000000"/>
              <w:left w:val="single" w:sz="4" w:space="0" w:color="000000"/>
              <w:bottom w:val="single" w:sz="4" w:space="0" w:color="000000"/>
              <w:right w:val="single" w:sz="4" w:space="0" w:color="000000"/>
            </w:tcBorders>
          </w:tcPr>
          <w:p w14:paraId="735BEEC9"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28E4821E" w14:textId="77777777" w:rsidR="003373BC" w:rsidRDefault="00BC34D3">
            <w:pPr>
              <w:spacing w:after="0"/>
              <w:ind w:right="12"/>
              <w:jc w:val="center"/>
            </w:pPr>
            <w:r>
              <w:rPr>
                <w:sz w:val="11"/>
              </w:rPr>
              <w:t>18/12/2023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61607E5B" w14:textId="77777777" w:rsidR="003373BC" w:rsidRDefault="00BC34D3">
            <w:pPr>
              <w:spacing w:after="0"/>
              <w:ind w:right="14"/>
              <w:jc w:val="center"/>
            </w:pPr>
            <w:r>
              <w:rPr>
                <w:sz w:val="11"/>
              </w:rPr>
              <w:t>Ayto. Ingenio</w:t>
            </w:r>
          </w:p>
        </w:tc>
      </w:tr>
      <w:tr w:rsidR="003373BC" w14:paraId="2C21F805" w14:textId="77777777">
        <w:trPr>
          <w:trHeight w:val="432"/>
        </w:trPr>
        <w:tc>
          <w:tcPr>
            <w:tcW w:w="914" w:type="dxa"/>
            <w:tcBorders>
              <w:top w:val="single" w:sz="4" w:space="0" w:color="000000"/>
              <w:left w:val="single" w:sz="4" w:space="0" w:color="000000"/>
              <w:bottom w:val="single" w:sz="4" w:space="0" w:color="000000"/>
              <w:right w:val="single" w:sz="4" w:space="0" w:color="000000"/>
            </w:tcBorders>
            <w:vAlign w:val="center"/>
          </w:tcPr>
          <w:p w14:paraId="182FCA03" w14:textId="77777777" w:rsidR="003373BC" w:rsidRDefault="00BC34D3">
            <w:pPr>
              <w:spacing w:after="0"/>
              <w:ind w:right="22"/>
              <w:jc w:val="center"/>
            </w:pPr>
            <w:r>
              <w:rPr>
                <w:sz w:val="11"/>
              </w:rPr>
              <w:t>JUANJO</w:t>
            </w:r>
          </w:p>
        </w:tc>
        <w:tc>
          <w:tcPr>
            <w:tcW w:w="2246" w:type="dxa"/>
            <w:tcBorders>
              <w:top w:val="single" w:sz="4" w:space="0" w:color="000000"/>
              <w:left w:val="single" w:sz="4" w:space="0" w:color="000000"/>
              <w:bottom w:val="single" w:sz="4" w:space="0" w:color="000000"/>
              <w:right w:val="single" w:sz="4" w:space="0" w:color="000000"/>
            </w:tcBorders>
          </w:tcPr>
          <w:p w14:paraId="7C658A23" w14:textId="77777777" w:rsidR="003373BC" w:rsidRDefault="00BC34D3">
            <w:pPr>
              <w:spacing w:after="0"/>
            </w:pPr>
            <w:r>
              <w:rPr>
                <w:sz w:val="11"/>
              </w:rPr>
              <w:t>SUSTITUCIÓN DE ILUMINACIÓN DE CAMPOS DE FÚTBOL MUNICIPALES A LUMINARIAS LED.</w:t>
            </w:r>
          </w:p>
        </w:tc>
        <w:tc>
          <w:tcPr>
            <w:tcW w:w="2246" w:type="dxa"/>
            <w:tcBorders>
              <w:top w:val="single" w:sz="4" w:space="0" w:color="000000"/>
              <w:left w:val="single" w:sz="4" w:space="0" w:color="000000"/>
              <w:bottom w:val="single" w:sz="4" w:space="0" w:color="000000"/>
              <w:right w:val="single" w:sz="4" w:space="0" w:color="000000"/>
            </w:tcBorders>
          </w:tcPr>
          <w:p w14:paraId="5E7151A1" w14:textId="77777777" w:rsidR="003373BC" w:rsidRDefault="00BC34D3">
            <w:pPr>
              <w:spacing w:after="0"/>
              <w:jc w:val="center"/>
            </w:pPr>
            <w:r>
              <w:rPr>
                <w:sz w:val="11"/>
              </w:rPr>
              <w:t>Sustitución proyectores de los tres campos de fútbol por proyectores tecnología LED</w:t>
            </w:r>
          </w:p>
        </w:tc>
        <w:tc>
          <w:tcPr>
            <w:tcW w:w="986" w:type="dxa"/>
            <w:tcBorders>
              <w:top w:val="single" w:sz="4" w:space="0" w:color="000000"/>
              <w:left w:val="single" w:sz="4" w:space="0" w:color="000000"/>
              <w:bottom w:val="single" w:sz="4" w:space="0" w:color="000000"/>
              <w:right w:val="single" w:sz="4" w:space="0" w:color="000000"/>
            </w:tcBorders>
            <w:vAlign w:val="center"/>
          </w:tcPr>
          <w:p w14:paraId="3C558380" w14:textId="77777777" w:rsidR="003373BC" w:rsidRDefault="00BC34D3">
            <w:pPr>
              <w:spacing w:after="0"/>
              <w:ind w:right="18"/>
              <w:jc w:val="center"/>
            </w:pPr>
            <w:r>
              <w:rPr>
                <w:b/>
                <w:sz w:val="11"/>
              </w:rPr>
              <w:t>316.210,14 €</w:t>
            </w:r>
          </w:p>
        </w:tc>
        <w:tc>
          <w:tcPr>
            <w:tcW w:w="986" w:type="dxa"/>
            <w:tcBorders>
              <w:top w:val="single" w:sz="4" w:space="0" w:color="000000"/>
              <w:left w:val="single" w:sz="4" w:space="0" w:color="000000"/>
              <w:bottom w:val="single" w:sz="4" w:space="0" w:color="000000"/>
              <w:right w:val="single" w:sz="4" w:space="0" w:color="000000"/>
            </w:tcBorders>
          </w:tcPr>
          <w:p w14:paraId="37A2A290"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vAlign w:val="center"/>
          </w:tcPr>
          <w:p w14:paraId="754338B7" w14:textId="77777777" w:rsidR="003373BC" w:rsidRDefault="00BC34D3">
            <w:pPr>
              <w:spacing w:after="0"/>
              <w:ind w:right="18"/>
              <w:jc w:val="center"/>
            </w:pPr>
            <w:r>
              <w:rPr>
                <w:sz w:val="11"/>
              </w:rPr>
              <w:t>Presupuesto municipal</w:t>
            </w:r>
          </w:p>
        </w:tc>
        <w:tc>
          <w:tcPr>
            <w:tcW w:w="1308" w:type="dxa"/>
            <w:tcBorders>
              <w:top w:val="single" w:sz="4" w:space="0" w:color="000000"/>
              <w:left w:val="single" w:sz="4" w:space="0" w:color="000000"/>
              <w:bottom w:val="single" w:sz="4" w:space="0" w:color="000000"/>
              <w:right w:val="single" w:sz="4" w:space="0" w:color="000000"/>
            </w:tcBorders>
            <w:vAlign w:val="center"/>
          </w:tcPr>
          <w:p w14:paraId="2EE3AC7B" w14:textId="77777777" w:rsidR="003373BC" w:rsidRDefault="00BC34D3">
            <w:pPr>
              <w:spacing w:after="0"/>
              <w:ind w:left="2"/>
              <w:jc w:val="both"/>
            </w:pPr>
            <w:r>
              <w:rPr>
                <w:sz w:val="11"/>
              </w:rPr>
              <w:t>ELECNOR PROYECTOS S.A.U.</w:t>
            </w:r>
          </w:p>
        </w:tc>
        <w:tc>
          <w:tcPr>
            <w:tcW w:w="1056" w:type="dxa"/>
            <w:tcBorders>
              <w:top w:val="single" w:sz="4" w:space="0" w:color="000000"/>
              <w:left w:val="single" w:sz="4" w:space="0" w:color="000000"/>
              <w:bottom w:val="single" w:sz="4" w:space="0" w:color="000000"/>
              <w:right w:val="single" w:sz="4" w:space="0" w:color="000000"/>
            </w:tcBorders>
            <w:vAlign w:val="center"/>
          </w:tcPr>
          <w:p w14:paraId="6F5CC904" w14:textId="77777777" w:rsidR="003373BC" w:rsidRDefault="00BC34D3">
            <w:pPr>
              <w:spacing w:after="0"/>
              <w:ind w:right="15"/>
              <w:jc w:val="center"/>
            </w:pPr>
            <w:r>
              <w:rPr>
                <w:sz w:val="11"/>
              </w:rPr>
              <w:t>19/10/2023</w:t>
            </w:r>
          </w:p>
        </w:tc>
        <w:tc>
          <w:tcPr>
            <w:tcW w:w="1056" w:type="dxa"/>
            <w:tcBorders>
              <w:top w:val="single" w:sz="4" w:space="0" w:color="000000"/>
              <w:left w:val="single" w:sz="4" w:space="0" w:color="000000"/>
              <w:bottom w:val="single" w:sz="4" w:space="0" w:color="000000"/>
              <w:right w:val="single" w:sz="4" w:space="0" w:color="000000"/>
            </w:tcBorders>
          </w:tcPr>
          <w:p w14:paraId="55989297"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593C99AC" w14:textId="77777777" w:rsidR="003373BC" w:rsidRDefault="00BC34D3">
            <w:pPr>
              <w:spacing w:after="0"/>
              <w:ind w:right="12"/>
              <w:jc w:val="center"/>
            </w:pPr>
            <w:r>
              <w:rPr>
                <w:sz w:val="11"/>
              </w:rPr>
              <w:t>18/12/2023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04E04E21" w14:textId="77777777" w:rsidR="003373BC" w:rsidRDefault="00BC34D3">
            <w:pPr>
              <w:spacing w:after="0"/>
              <w:ind w:right="13"/>
              <w:jc w:val="center"/>
            </w:pPr>
            <w:r>
              <w:rPr>
                <w:sz w:val="11"/>
              </w:rPr>
              <w:t>Ayto. Ingenio</w:t>
            </w:r>
          </w:p>
        </w:tc>
      </w:tr>
      <w:tr w:rsidR="003373BC" w14:paraId="3CE1711A" w14:textId="77777777">
        <w:trPr>
          <w:trHeight w:val="2203"/>
        </w:trPr>
        <w:tc>
          <w:tcPr>
            <w:tcW w:w="914" w:type="dxa"/>
            <w:tcBorders>
              <w:top w:val="single" w:sz="4" w:space="0" w:color="000000"/>
              <w:left w:val="single" w:sz="4" w:space="0" w:color="000000"/>
              <w:bottom w:val="single" w:sz="4" w:space="0" w:color="000000"/>
              <w:right w:val="single" w:sz="4" w:space="0" w:color="000000"/>
            </w:tcBorders>
            <w:vAlign w:val="center"/>
          </w:tcPr>
          <w:p w14:paraId="2E349BDA" w14:textId="77777777" w:rsidR="003373BC" w:rsidRDefault="00BC34D3">
            <w:pPr>
              <w:spacing w:after="0"/>
              <w:ind w:right="15"/>
              <w:jc w:val="center"/>
            </w:pPr>
            <w:r>
              <w:rPr>
                <w:sz w:val="11"/>
              </w:rPr>
              <w:t>NOE</w:t>
            </w:r>
          </w:p>
        </w:tc>
        <w:tc>
          <w:tcPr>
            <w:tcW w:w="2246" w:type="dxa"/>
            <w:tcBorders>
              <w:top w:val="single" w:sz="4" w:space="0" w:color="000000"/>
              <w:left w:val="single" w:sz="4" w:space="0" w:color="000000"/>
              <w:bottom w:val="single" w:sz="4" w:space="0" w:color="000000"/>
              <w:right w:val="single" w:sz="4" w:space="0" w:color="000000"/>
            </w:tcBorders>
            <w:vAlign w:val="center"/>
          </w:tcPr>
          <w:p w14:paraId="334BD157" w14:textId="77777777" w:rsidR="003373BC" w:rsidRDefault="00BC34D3">
            <w:pPr>
              <w:spacing w:after="0"/>
            </w:pPr>
            <w:r>
              <w:rPr>
                <w:sz w:val="11"/>
              </w:rPr>
              <w:t>REPAVIMENTACIÓN PARA MEJORA DE LA SEGURIDAD VIAL AVENIDA CARLOS V Y CAMINO A GUAYADEQUE.</w:t>
            </w:r>
          </w:p>
        </w:tc>
        <w:tc>
          <w:tcPr>
            <w:tcW w:w="2246" w:type="dxa"/>
            <w:tcBorders>
              <w:top w:val="single" w:sz="4" w:space="0" w:color="000000"/>
              <w:left w:val="single" w:sz="4" w:space="0" w:color="000000"/>
              <w:bottom w:val="single" w:sz="4" w:space="0" w:color="000000"/>
              <w:right w:val="single" w:sz="4" w:space="0" w:color="000000"/>
            </w:tcBorders>
          </w:tcPr>
          <w:p w14:paraId="7EAAB398" w14:textId="77777777" w:rsidR="003373BC" w:rsidRDefault="00BC34D3">
            <w:pPr>
              <w:spacing w:after="0" w:line="258" w:lineRule="auto"/>
              <w:jc w:val="both"/>
            </w:pPr>
            <w:r>
              <w:rPr>
                <w:rFonts w:ascii="Arial" w:eastAsia="Arial" w:hAnsi="Arial" w:cs="Arial"/>
                <w:sz w:val="10"/>
              </w:rPr>
              <w:t>Mediante el presente proyecto se define el diseño y las obras complementarias necesarias</w:t>
            </w:r>
          </w:p>
          <w:p w14:paraId="75B8C8E0" w14:textId="77777777" w:rsidR="003373BC" w:rsidRDefault="00BC34D3">
            <w:pPr>
              <w:spacing w:after="0"/>
              <w:jc w:val="both"/>
            </w:pPr>
            <w:r>
              <w:rPr>
                <w:rFonts w:ascii="Arial" w:eastAsia="Arial" w:hAnsi="Arial" w:cs="Arial"/>
                <w:sz w:val="10"/>
              </w:rPr>
              <w:t xml:space="preserve">para la repavimentación y mejora de la seguridad </w:t>
            </w:r>
          </w:p>
          <w:p w14:paraId="4CFF208D" w14:textId="77777777" w:rsidR="003373BC" w:rsidRDefault="00BC34D3">
            <w:pPr>
              <w:spacing w:after="0"/>
              <w:ind w:right="12"/>
              <w:jc w:val="both"/>
            </w:pPr>
            <w:r>
              <w:rPr>
                <w:rFonts w:ascii="Arial" w:eastAsia="Arial" w:hAnsi="Arial" w:cs="Arial"/>
                <w:sz w:val="10"/>
              </w:rPr>
              <w:t>vial de la Avenida Carlos V y del Camino de acceso al Barranco de Guayadeque, (actuación incluida en el Art. 26 de LRBRL), incluida en la Encuesta de Infraestructura y Equipamiento Local. Además, se procederá al cambio de las barreras biondas existentes, en el Camino al acceso de Guayadeque, ya que se encuentran deterioradas. En el desarrollo del proyecto se describe la necesidad que tienen estas vías de ser repavimentadas debido al mal estado en el que se encuentra por lo tanto su objeto principal es la ME</w:t>
            </w:r>
            <w:r>
              <w:rPr>
                <w:rFonts w:ascii="Arial" w:eastAsia="Arial" w:hAnsi="Arial" w:cs="Arial"/>
                <w:sz w:val="10"/>
              </w:rPr>
              <w:t>JORA DE LA SEGURIDAD VIAL, tanto por la repavimentación como por la posterior señalización vial.</w:t>
            </w:r>
          </w:p>
        </w:tc>
        <w:tc>
          <w:tcPr>
            <w:tcW w:w="986" w:type="dxa"/>
            <w:tcBorders>
              <w:top w:val="single" w:sz="4" w:space="0" w:color="000000"/>
              <w:left w:val="single" w:sz="4" w:space="0" w:color="000000"/>
              <w:bottom w:val="single" w:sz="4" w:space="0" w:color="000000"/>
              <w:right w:val="single" w:sz="4" w:space="0" w:color="000000"/>
            </w:tcBorders>
            <w:vAlign w:val="center"/>
          </w:tcPr>
          <w:p w14:paraId="72909FB4" w14:textId="77777777" w:rsidR="003373BC" w:rsidRDefault="00BC34D3">
            <w:pPr>
              <w:spacing w:after="0"/>
              <w:ind w:right="18"/>
              <w:jc w:val="center"/>
            </w:pPr>
            <w:r>
              <w:rPr>
                <w:b/>
                <w:sz w:val="11"/>
              </w:rPr>
              <w:t>575.000,00 €</w:t>
            </w:r>
          </w:p>
        </w:tc>
        <w:tc>
          <w:tcPr>
            <w:tcW w:w="986" w:type="dxa"/>
            <w:tcBorders>
              <w:top w:val="single" w:sz="4" w:space="0" w:color="000000"/>
              <w:left w:val="single" w:sz="4" w:space="0" w:color="000000"/>
              <w:bottom w:val="single" w:sz="4" w:space="0" w:color="000000"/>
              <w:right w:val="single" w:sz="4" w:space="0" w:color="000000"/>
            </w:tcBorders>
            <w:vAlign w:val="center"/>
          </w:tcPr>
          <w:p w14:paraId="314BBE78" w14:textId="77777777" w:rsidR="003373BC" w:rsidRDefault="00BC34D3">
            <w:pPr>
              <w:spacing w:after="0"/>
              <w:ind w:right="13"/>
              <w:jc w:val="center"/>
            </w:pPr>
            <w:r>
              <w:rPr>
                <w:sz w:val="11"/>
              </w:rPr>
              <w:t xml:space="preserve"> En Trámite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1D6C1A8" w14:textId="77777777" w:rsidR="003373BC" w:rsidRDefault="00BC34D3">
            <w:pPr>
              <w:spacing w:after="0"/>
              <w:ind w:right="18"/>
              <w:jc w:val="center"/>
            </w:pPr>
            <w:r>
              <w:rPr>
                <w:sz w:val="11"/>
              </w:rPr>
              <w:t>Presupuesto municipal</w:t>
            </w:r>
          </w:p>
        </w:tc>
        <w:tc>
          <w:tcPr>
            <w:tcW w:w="1308" w:type="dxa"/>
            <w:tcBorders>
              <w:top w:val="single" w:sz="4" w:space="0" w:color="000000"/>
              <w:left w:val="single" w:sz="4" w:space="0" w:color="000000"/>
              <w:bottom w:val="single" w:sz="4" w:space="0" w:color="000000"/>
              <w:right w:val="single" w:sz="4" w:space="0" w:color="000000"/>
            </w:tcBorders>
            <w:vAlign w:val="center"/>
          </w:tcPr>
          <w:p w14:paraId="66D02F7B" w14:textId="77777777" w:rsidR="003373BC" w:rsidRDefault="00BC34D3">
            <w:pPr>
              <w:spacing w:after="0"/>
              <w:jc w:val="center"/>
            </w:pPr>
            <w:r>
              <w:rPr>
                <w:sz w:val="11"/>
              </w:rPr>
              <w:t>HERMANOS GARCÍA ÁLAMO, S.L.</w:t>
            </w:r>
          </w:p>
        </w:tc>
        <w:tc>
          <w:tcPr>
            <w:tcW w:w="1056" w:type="dxa"/>
            <w:tcBorders>
              <w:top w:val="single" w:sz="4" w:space="0" w:color="000000"/>
              <w:left w:val="single" w:sz="4" w:space="0" w:color="000000"/>
              <w:bottom w:val="single" w:sz="4" w:space="0" w:color="000000"/>
              <w:right w:val="single" w:sz="4" w:space="0" w:color="000000"/>
            </w:tcBorders>
            <w:vAlign w:val="center"/>
          </w:tcPr>
          <w:p w14:paraId="5BBA7FA3" w14:textId="77777777" w:rsidR="003373BC" w:rsidRDefault="00BC34D3">
            <w:pPr>
              <w:spacing w:after="0"/>
              <w:ind w:right="14"/>
              <w:jc w:val="center"/>
            </w:pPr>
            <w:r>
              <w:rPr>
                <w:sz w:val="11"/>
              </w:rPr>
              <w:t>23/10/2023</w:t>
            </w:r>
          </w:p>
        </w:tc>
        <w:tc>
          <w:tcPr>
            <w:tcW w:w="1056" w:type="dxa"/>
            <w:tcBorders>
              <w:top w:val="single" w:sz="4" w:space="0" w:color="000000"/>
              <w:left w:val="single" w:sz="4" w:space="0" w:color="000000"/>
              <w:bottom w:val="single" w:sz="4" w:space="0" w:color="000000"/>
              <w:right w:val="single" w:sz="4" w:space="0" w:color="000000"/>
            </w:tcBorders>
          </w:tcPr>
          <w:p w14:paraId="1CBF7705"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7845B662" w14:textId="77777777" w:rsidR="003373BC" w:rsidRDefault="00BC34D3">
            <w:pPr>
              <w:spacing w:after="0"/>
              <w:ind w:right="12"/>
              <w:jc w:val="center"/>
            </w:pPr>
            <w:r>
              <w:rPr>
                <w:sz w:val="11"/>
              </w:rPr>
              <w:t>22/01/2024</w:t>
            </w:r>
          </w:p>
        </w:tc>
        <w:tc>
          <w:tcPr>
            <w:tcW w:w="1056" w:type="dxa"/>
            <w:tcBorders>
              <w:top w:val="single" w:sz="4" w:space="0" w:color="000000"/>
              <w:left w:val="single" w:sz="4" w:space="0" w:color="000000"/>
              <w:bottom w:val="single" w:sz="4" w:space="0" w:color="000000"/>
              <w:right w:val="single" w:sz="4" w:space="0" w:color="000000"/>
            </w:tcBorders>
            <w:vAlign w:val="center"/>
          </w:tcPr>
          <w:p w14:paraId="2572B6F4" w14:textId="77777777" w:rsidR="003373BC" w:rsidRDefault="00BC34D3">
            <w:pPr>
              <w:spacing w:after="0"/>
              <w:ind w:right="9"/>
              <w:jc w:val="center"/>
            </w:pPr>
            <w:r>
              <w:rPr>
                <w:sz w:val="11"/>
              </w:rPr>
              <w:t>Ayto de Ingenio</w:t>
            </w:r>
          </w:p>
        </w:tc>
      </w:tr>
      <w:tr w:rsidR="003373BC" w14:paraId="35DE1789" w14:textId="77777777">
        <w:trPr>
          <w:trHeight w:val="864"/>
        </w:trPr>
        <w:tc>
          <w:tcPr>
            <w:tcW w:w="914" w:type="dxa"/>
            <w:tcBorders>
              <w:top w:val="single" w:sz="4" w:space="0" w:color="000000"/>
              <w:left w:val="single" w:sz="4" w:space="0" w:color="000000"/>
              <w:bottom w:val="single" w:sz="4" w:space="0" w:color="000000"/>
              <w:right w:val="single" w:sz="4" w:space="0" w:color="000000"/>
            </w:tcBorders>
            <w:vAlign w:val="center"/>
          </w:tcPr>
          <w:p w14:paraId="2FBCD0B5" w14:textId="77777777" w:rsidR="003373BC" w:rsidRDefault="00BC34D3">
            <w:pPr>
              <w:spacing w:after="0"/>
              <w:ind w:right="15"/>
              <w:jc w:val="center"/>
            </w:pPr>
            <w:r>
              <w:rPr>
                <w:sz w:val="11"/>
              </w:rPr>
              <w:t>EDUARDO</w:t>
            </w:r>
          </w:p>
        </w:tc>
        <w:tc>
          <w:tcPr>
            <w:tcW w:w="2246" w:type="dxa"/>
            <w:tcBorders>
              <w:top w:val="single" w:sz="4" w:space="0" w:color="000000"/>
              <w:left w:val="single" w:sz="4" w:space="0" w:color="000000"/>
              <w:bottom w:val="single" w:sz="4" w:space="0" w:color="000000"/>
              <w:right w:val="single" w:sz="4" w:space="0" w:color="000000"/>
            </w:tcBorders>
            <w:vAlign w:val="center"/>
          </w:tcPr>
          <w:p w14:paraId="799F768F" w14:textId="77777777" w:rsidR="003373BC" w:rsidRDefault="00BC34D3">
            <w:pPr>
              <w:spacing w:after="0"/>
            </w:pPr>
            <w:r>
              <w:rPr>
                <w:sz w:val="11"/>
              </w:rPr>
              <w:t xml:space="preserve">REFORMA Y REHABILITACIÓN DE INMUEBLE </w:t>
            </w:r>
          </w:p>
          <w:p w14:paraId="75943EBD" w14:textId="77777777" w:rsidR="003373BC" w:rsidRDefault="00BC34D3">
            <w:pPr>
              <w:spacing w:after="0"/>
            </w:pPr>
            <w:r>
              <w:rPr>
                <w:sz w:val="11"/>
              </w:rPr>
              <w:t xml:space="preserve">MUNICIPAL PARA USO COMÚN COMO </w:t>
            </w:r>
          </w:p>
          <w:p w14:paraId="5337BCFD" w14:textId="77777777" w:rsidR="003373BC" w:rsidRDefault="00BC34D3">
            <w:pPr>
              <w:spacing w:after="0"/>
            </w:pPr>
            <w:r>
              <w:rPr>
                <w:sz w:val="11"/>
              </w:rPr>
              <w:t>BIBLIOTECA MUNICIPAL EN CARRIZAL</w:t>
            </w:r>
          </w:p>
        </w:tc>
        <w:tc>
          <w:tcPr>
            <w:tcW w:w="2246" w:type="dxa"/>
            <w:tcBorders>
              <w:top w:val="single" w:sz="4" w:space="0" w:color="000000"/>
              <w:left w:val="single" w:sz="4" w:space="0" w:color="000000"/>
              <w:bottom w:val="single" w:sz="4" w:space="0" w:color="000000"/>
              <w:right w:val="single" w:sz="4" w:space="0" w:color="000000"/>
            </w:tcBorders>
          </w:tcPr>
          <w:p w14:paraId="1C5A1825" w14:textId="77777777" w:rsidR="003373BC" w:rsidRDefault="00BC34D3">
            <w:pPr>
              <w:spacing w:after="0" w:line="256" w:lineRule="auto"/>
              <w:jc w:val="center"/>
            </w:pPr>
            <w:r>
              <w:rPr>
                <w:sz w:val="11"/>
              </w:rPr>
              <w:t xml:space="preserve">Reforma y rehabilitación de inmueble municipal para uso como biblioteca municipal. Salas de </w:t>
            </w:r>
          </w:p>
          <w:p w14:paraId="475CFBF0" w14:textId="77777777" w:rsidR="003373BC" w:rsidRDefault="00BC34D3">
            <w:pPr>
              <w:spacing w:after="0"/>
              <w:jc w:val="center"/>
            </w:pPr>
            <w:r>
              <w:rPr>
                <w:sz w:val="11"/>
              </w:rPr>
              <w:t>estudio individuales y colectivas, almacenaje de volúmenes, zonas de lectura, zona de consulta informatizadas, servicios higiénicos.</w:t>
            </w:r>
          </w:p>
        </w:tc>
        <w:tc>
          <w:tcPr>
            <w:tcW w:w="986" w:type="dxa"/>
            <w:tcBorders>
              <w:top w:val="single" w:sz="4" w:space="0" w:color="000000"/>
              <w:left w:val="single" w:sz="4" w:space="0" w:color="000000"/>
              <w:bottom w:val="single" w:sz="4" w:space="0" w:color="000000"/>
              <w:right w:val="single" w:sz="4" w:space="0" w:color="000000"/>
            </w:tcBorders>
            <w:vAlign w:val="center"/>
          </w:tcPr>
          <w:p w14:paraId="5539FE61" w14:textId="77777777" w:rsidR="003373BC" w:rsidRDefault="00BC34D3">
            <w:pPr>
              <w:spacing w:after="0"/>
              <w:ind w:right="18"/>
              <w:jc w:val="center"/>
            </w:pPr>
            <w:r>
              <w:rPr>
                <w:b/>
                <w:sz w:val="11"/>
              </w:rPr>
              <w:t>550.000,00 €</w:t>
            </w:r>
          </w:p>
        </w:tc>
        <w:tc>
          <w:tcPr>
            <w:tcW w:w="986" w:type="dxa"/>
            <w:tcBorders>
              <w:top w:val="single" w:sz="4" w:space="0" w:color="000000"/>
              <w:left w:val="single" w:sz="4" w:space="0" w:color="000000"/>
              <w:bottom w:val="single" w:sz="4" w:space="0" w:color="000000"/>
              <w:right w:val="single" w:sz="4" w:space="0" w:color="000000"/>
            </w:tcBorders>
          </w:tcPr>
          <w:p w14:paraId="2CE0A110"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408FA3C7" w14:textId="77777777" w:rsidR="003373BC" w:rsidRDefault="00BC34D3">
            <w:pPr>
              <w:spacing w:after="0"/>
              <w:ind w:left="55"/>
            </w:pPr>
            <w:r>
              <w:rPr>
                <w:sz w:val="11"/>
              </w:rPr>
              <w:t xml:space="preserve">100.000,00€ INVERSIONES </w:t>
            </w:r>
          </w:p>
          <w:p w14:paraId="618ACF46" w14:textId="77777777" w:rsidR="003373BC" w:rsidRDefault="00BC34D3">
            <w:pPr>
              <w:spacing w:after="0" w:line="256" w:lineRule="auto"/>
              <w:jc w:val="center"/>
            </w:pPr>
            <w:r>
              <w:rPr>
                <w:sz w:val="11"/>
              </w:rPr>
              <w:t xml:space="preserve">FDCAN - 450.000,00€ PROGRAMA DE </w:t>
            </w:r>
          </w:p>
          <w:p w14:paraId="253EA34C" w14:textId="77777777" w:rsidR="003373BC" w:rsidRDefault="00BC34D3">
            <w:pPr>
              <w:spacing w:after="0"/>
              <w:ind w:right="8"/>
              <w:jc w:val="center"/>
            </w:pPr>
            <w:r>
              <w:rPr>
                <w:sz w:val="11"/>
              </w:rPr>
              <w:t>DESARROLLO SOCIO-</w:t>
            </w:r>
          </w:p>
          <w:p w14:paraId="6F0B5F8A" w14:textId="77777777" w:rsidR="003373BC" w:rsidRDefault="00BC34D3">
            <w:pPr>
              <w:spacing w:after="0"/>
              <w:jc w:val="center"/>
            </w:pPr>
            <w:r>
              <w:rPr>
                <w:sz w:val="11"/>
              </w:rPr>
              <w:t>ECONOMICO FDCAN 2019 (2.00.A.07.1006)</w:t>
            </w:r>
          </w:p>
        </w:tc>
        <w:tc>
          <w:tcPr>
            <w:tcW w:w="1308" w:type="dxa"/>
            <w:tcBorders>
              <w:top w:val="single" w:sz="4" w:space="0" w:color="000000"/>
              <w:left w:val="single" w:sz="4" w:space="0" w:color="000000"/>
              <w:bottom w:val="single" w:sz="4" w:space="0" w:color="000000"/>
              <w:right w:val="single" w:sz="4" w:space="0" w:color="000000"/>
            </w:tcBorders>
            <w:vAlign w:val="center"/>
          </w:tcPr>
          <w:p w14:paraId="225D3589" w14:textId="77777777" w:rsidR="003373BC" w:rsidRDefault="00BC34D3">
            <w:pPr>
              <w:spacing w:after="0"/>
              <w:jc w:val="center"/>
            </w:pPr>
            <w:r>
              <w:rPr>
                <w:sz w:val="11"/>
              </w:rPr>
              <w:t>TALLER DE CONSTRUCCION TMR S.A.</w:t>
            </w:r>
          </w:p>
        </w:tc>
        <w:tc>
          <w:tcPr>
            <w:tcW w:w="1056" w:type="dxa"/>
            <w:tcBorders>
              <w:top w:val="single" w:sz="4" w:space="0" w:color="000000"/>
              <w:left w:val="single" w:sz="4" w:space="0" w:color="000000"/>
              <w:bottom w:val="single" w:sz="4" w:space="0" w:color="000000"/>
              <w:right w:val="single" w:sz="4" w:space="0" w:color="000000"/>
            </w:tcBorders>
            <w:vAlign w:val="center"/>
          </w:tcPr>
          <w:p w14:paraId="6CDB7ABF" w14:textId="77777777" w:rsidR="003373BC" w:rsidRDefault="00BC34D3">
            <w:pPr>
              <w:spacing w:after="0"/>
              <w:jc w:val="center"/>
            </w:pPr>
            <w:r>
              <w:rPr>
                <w:sz w:val="11"/>
              </w:rPr>
              <w:t>PENDIENTE ACTA DE INICIO</w:t>
            </w:r>
          </w:p>
        </w:tc>
        <w:tc>
          <w:tcPr>
            <w:tcW w:w="1056" w:type="dxa"/>
            <w:tcBorders>
              <w:top w:val="single" w:sz="4" w:space="0" w:color="000000"/>
              <w:left w:val="single" w:sz="4" w:space="0" w:color="000000"/>
              <w:bottom w:val="single" w:sz="4" w:space="0" w:color="000000"/>
              <w:right w:val="single" w:sz="4" w:space="0" w:color="000000"/>
            </w:tcBorders>
          </w:tcPr>
          <w:p w14:paraId="3B00D125"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296457AD"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vAlign w:val="center"/>
          </w:tcPr>
          <w:p w14:paraId="09845C85" w14:textId="77777777" w:rsidR="003373BC" w:rsidRDefault="00BC34D3">
            <w:pPr>
              <w:spacing w:after="0"/>
              <w:ind w:right="14"/>
              <w:jc w:val="center"/>
            </w:pPr>
            <w:r>
              <w:rPr>
                <w:sz w:val="11"/>
              </w:rPr>
              <w:t>Ayto. Ingenio</w:t>
            </w:r>
          </w:p>
        </w:tc>
      </w:tr>
      <w:tr w:rsidR="003373BC" w14:paraId="3A008975" w14:textId="77777777">
        <w:trPr>
          <w:trHeight w:val="1102"/>
        </w:trPr>
        <w:tc>
          <w:tcPr>
            <w:tcW w:w="914" w:type="dxa"/>
            <w:tcBorders>
              <w:top w:val="single" w:sz="4" w:space="0" w:color="000000"/>
              <w:left w:val="single" w:sz="4" w:space="0" w:color="000000"/>
              <w:bottom w:val="single" w:sz="4" w:space="0" w:color="000000"/>
              <w:right w:val="single" w:sz="4" w:space="0" w:color="000000"/>
            </w:tcBorders>
            <w:vAlign w:val="center"/>
          </w:tcPr>
          <w:p w14:paraId="2439A59C" w14:textId="77777777" w:rsidR="003373BC" w:rsidRDefault="00BC34D3">
            <w:pPr>
              <w:spacing w:after="0"/>
              <w:ind w:right="21"/>
              <w:jc w:val="center"/>
            </w:pPr>
            <w:r>
              <w:rPr>
                <w:sz w:val="11"/>
              </w:rPr>
              <w:t xml:space="preserve">JAVIER </w:t>
            </w:r>
          </w:p>
        </w:tc>
        <w:tc>
          <w:tcPr>
            <w:tcW w:w="2246" w:type="dxa"/>
            <w:tcBorders>
              <w:top w:val="single" w:sz="4" w:space="0" w:color="000000"/>
              <w:left w:val="single" w:sz="4" w:space="0" w:color="000000"/>
              <w:bottom w:val="single" w:sz="4" w:space="0" w:color="000000"/>
              <w:right w:val="single" w:sz="4" w:space="0" w:color="000000"/>
            </w:tcBorders>
            <w:vAlign w:val="center"/>
          </w:tcPr>
          <w:p w14:paraId="5293060C" w14:textId="77777777" w:rsidR="003373BC" w:rsidRDefault="00BC34D3">
            <w:pPr>
              <w:spacing w:after="0"/>
            </w:pPr>
            <w:r>
              <w:rPr>
                <w:sz w:val="11"/>
              </w:rPr>
              <w:t xml:space="preserve">SUMINISTRO E INSTACIÓN DE PÉRGOLA EN </w:t>
            </w:r>
          </w:p>
          <w:p w14:paraId="6D5BD2EC" w14:textId="77777777" w:rsidR="003373BC" w:rsidRDefault="00BC34D3">
            <w:pPr>
              <w:spacing w:after="0"/>
            </w:pPr>
            <w:r>
              <w:rPr>
                <w:sz w:val="11"/>
              </w:rPr>
              <w:t xml:space="preserve">PATIO INTERIOR DEL EDIFICIO SEDE DE LA </w:t>
            </w:r>
          </w:p>
          <w:p w14:paraId="76B79C65" w14:textId="77777777" w:rsidR="003373BC" w:rsidRDefault="00BC34D3">
            <w:pPr>
              <w:spacing w:after="0"/>
            </w:pPr>
            <w:r>
              <w:rPr>
                <w:sz w:val="11"/>
              </w:rPr>
              <w:t xml:space="preserve">FUNDACIÓN JUAN Y JUANA ESPINO JUÁREZ </w:t>
            </w:r>
          </w:p>
        </w:tc>
        <w:tc>
          <w:tcPr>
            <w:tcW w:w="2246" w:type="dxa"/>
            <w:tcBorders>
              <w:top w:val="single" w:sz="4" w:space="0" w:color="000000"/>
              <w:left w:val="single" w:sz="4" w:space="0" w:color="000000"/>
              <w:bottom w:val="single" w:sz="4" w:space="0" w:color="000000"/>
              <w:right w:val="single" w:sz="4" w:space="0" w:color="000000"/>
            </w:tcBorders>
            <w:vAlign w:val="center"/>
          </w:tcPr>
          <w:p w14:paraId="7CF7C7D9" w14:textId="77777777" w:rsidR="003373BC" w:rsidRDefault="00BC34D3">
            <w:pPr>
              <w:spacing w:after="0" w:line="256" w:lineRule="auto"/>
              <w:jc w:val="center"/>
            </w:pPr>
            <w:r>
              <w:rPr>
                <w:sz w:val="11"/>
              </w:rPr>
              <w:t xml:space="preserve">Dotar de una zona de sombra al patio interior de la edificación, que, por su dimensión y </w:t>
            </w:r>
          </w:p>
          <w:p w14:paraId="48BAC518" w14:textId="77777777" w:rsidR="003373BC" w:rsidRDefault="00BC34D3">
            <w:pPr>
              <w:spacing w:after="0"/>
              <w:jc w:val="center"/>
            </w:pPr>
            <w:r>
              <w:rPr>
                <w:sz w:val="11"/>
              </w:rPr>
              <w:t>orientación, requiere de la instalación de algún elemento que proteja a los usuarios de las inclemencias meteorológicas</w:t>
            </w:r>
          </w:p>
        </w:tc>
        <w:tc>
          <w:tcPr>
            <w:tcW w:w="986" w:type="dxa"/>
            <w:tcBorders>
              <w:top w:val="single" w:sz="4" w:space="0" w:color="000000"/>
              <w:left w:val="single" w:sz="4" w:space="0" w:color="000000"/>
              <w:bottom w:val="single" w:sz="4" w:space="0" w:color="000000"/>
              <w:right w:val="single" w:sz="4" w:space="0" w:color="000000"/>
            </w:tcBorders>
            <w:vAlign w:val="center"/>
          </w:tcPr>
          <w:p w14:paraId="40280DE6" w14:textId="77777777" w:rsidR="003373BC" w:rsidRDefault="00BC34D3">
            <w:pPr>
              <w:spacing w:after="0"/>
              <w:ind w:right="16"/>
              <w:jc w:val="center"/>
            </w:pPr>
            <w:r>
              <w:rPr>
                <w:b/>
                <w:sz w:val="11"/>
              </w:rPr>
              <w:t>16.565,20 €</w:t>
            </w:r>
          </w:p>
        </w:tc>
        <w:tc>
          <w:tcPr>
            <w:tcW w:w="986" w:type="dxa"/>
            <w:tcBorders>
              <w:top w:val="single" w:sz="4" w:space="0" w:color="000000"/>
              <w:left w:val="single" w:sz="4" w:space="0" w:color="000000"/>
              <w:bottom w:val="single" w:sz="4" w:space="0" w:color="000000"/>
              <w:right w:val="single" w:sz="4" w:space="0" w:color="000000"/>
            </w:tcBorders>
            <w:vAlign w:val="center"/>
          </w:tcPr>
          <w:p w14:paraId="5BAA04C6" w14:textId="77777777" w:rsidR="003373BC" w:rsidRDefault="00BC34D3">
            <w:pPr>
              <w:spacing w:after="0"/>
              <w:ind w:right="16"/>
              <w:jc w:val="center"/>
            </w:pPr>
            <w:r>
              <w:rPr>
                <w:b/>
                <w:sz w:val="11"/>
              </w:rPr>
              <w:t>16.157,00 €</w:t>
            </w:r>
          </w:p>
        </w:tc>
        <w:tc>
          <w:tcPr>
            <w:tcW w:w="1325" w:type="dxa"/>
            <w:tcBorders>
              <w:top w:val="single" w:sz="4" w:space="0" w:color="000000"/>
              <w:left w:val="single" w:sz="4" w:space="0" w:color="000000"/>
              <w:bottom w:val="single" w:sz="4" w:space="0" w:color="000000"/>
              <w:right w:val="single" w:sz="4" w:space="0" w:color="000000"/>
            </w:tcBorders>
          </w:tcPr>
          <w:p w14:paraId="24860011" w14:textId="77777777" w:rsidR="003373BC" w:rsidRDefault="00BC34D3">
            <w:pPr>
              <w:spacing w:after="0"/>
              <w:ind w:right="11"/>
              <w:jc w:val="both"/>
            </w:pPr>
            <w:r>
              <w:rPr>
                <w:rFonts w:ascii="Arial" w:eastAsia="Arial" w:hAnsi="Arial" w:cs="Arial"/>
                <w:sz w:val="10"/>
              </w:rPr>
              <w:t xml:space="preserve">“Subvención obras de reparación y reposición de instalaciones”, del Instituto de Atención Social y Sociosanitaria (IAS); Cabildo de Gran Canaria para la modernización de las infraestructuras estratégicas de la isla. </w:t>
            </w:r>
          </w:p>
        </w:tc>
        <w:tc>
          <w:tcPr>
            <w:tcW w:w="1308" w:type="dxa"/>
            <w:tcBorders>
              <w:top w:val="single" w:sz="4" w:space="0" w:color="000000"/>
              <w:left w:val="single" w:sz="4" w:space="0" w:color="000000"/>
              <w:bottom w:val="single" w:sz="4" w:space="0" w:color="000000"/>
              <w:right w:val="single" w:sz="4" w:space="0" w:color="000000"/>
            </w:tcBorders>
            <w:vAlign w:val="center"/>
          </w:tcPr>
          <w:p w14:paraId="43BD4160" w14:textId="77777777" w:rsidR="003373BC" w:rsidRDefault="00BC34D3">
            <w:pPr>
              <w:spacing w:after="0"/>
              <w:ind w:right="20"/>
              <w:jc w:val="center"/>
            </w:pPr>
            <w:r>
              <w:rPr>
                <w:sz w:val="11"/>
              </w:rPr>
              <w:t xml:space="preserve">GARCITECNIA  S.L. </w:t>
            </w:r>
          </w:p>
        </w:tc>
        <w:tc>
          <w:tcPr>
            <w:tcW w:w="1056" w:type="dxa"/>
            <w:tcBorders>
              <w:top w:val="single" w:sz="4" w:space="0" w:color="000000"/>
              <w:left w:val="single" w:sz="4" w:space="0" w:color="000000"/>
              <w:bottom w:val="single" w:sz="4" w:space="0" w:color="000000"/>
              <w:right w:val="single" w:sz="4" w:space="0" w:color="000000"/>
            </w:tcBorders>
            <w:vAlign w:val="center"/>
          </w:tcPr>
          <w:p w14:paraId="4E81D85D" w14:textId="77777777" w:rsidR="003373BC" w:rsidRDefault="00BC34D3">
            <w:pPr>
              <w:spacing w:after="0"/>
              <w:ind w:right="14"/>
              <w:jc w:val="center"/>
            </w:pPr>
            <w:r>
              <w:rPr>
                <w:sz w:val="11"/>
              </w:rPr>
              <w:t>29/09/2023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6656557A" w14:textId="77777777" w:rsidR="003373BC" w:rsidRDefault="00BC34D3">
            <w:pPr>
              <w:spacing w:after="0"/>
              <w:jc w:val="center"/>
            </w:pPr>
            <w:r>
              <w:rPr>
                <w:sz w:val="11"/>
              </w:rPr>
              <w:t>Pendiente de tramitación</w:t>
            </w:r>
          </w:p>
        </w:tc>
        <w:tc>
          <w:tcPr>
            <w:tcW w:w="1001" w:type="dxa"/>
            <w:tcBorders>
              <w:top w:val="single" w:sz="4" w:space="0" w:color="000000"/>
              <w:left w:val="single" w:sz="4" w:space="0" w:color="000000"/>
              <w:bottom w:val="single" w:sz="4" w:space="0" w:color="000000"/>
              <w:right w:val="single" w:sz="4" w:space="0" w:color="000000"/>
            </w:tcBorders>
            <w:vAlign w:val="center"/>
          </w:tcPr>
          <w:p w14:paraId="191A2687" w14:textId="77777777" w:rsidR="003373BC" w:rsidRDefault="00BC34D3">
            <w:pPr>
              <w:spacing w:after="0"/>
              <w:ind w:right="12"/>
              <w:jc w:val="center"/>
            </w:pPr>
            <w:r>
              <w:rPr>
                <w:sz w:val="11"/>
              </w:rPr>
              <w:t>24/10/2023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1B44D087" w14:textId="77777777" w:rsidR="003373BC" w:rsidRDefault="00BC34D3">
            <w:pPr>
              <w:spacing w:after="0"/>
              <w:ind w:right="13"/>
              <w:jc w:val="center"/>
            </w:pPr>
            <w:r>
              <w:rPr>
                <w:sz w:val="11"/>
              </w:rPr>
              <w:t>Ayto. Ingenio</w:t>
            </w:r>
          </w:p>
        </w:tc>
      </w:tr>
      <w:tr w:rsidR="003373BC" w14:paraId="40CDFBFE" w14:textId="77777777">
        <w:trPr>
          <w:trHeight w:val="576"/>
        </w:trPr>
        <w:tc>
          <w:tcPr>
            <w:tcW w:w="914" w:type="dxa"/>
            <w:tcBorders>
              <w:top w:val="single" w:sz="4" w:space="0" w:color="000000"/>
              <w:left w:val="single" w:sz="4" w:space="0" w:color="000000"/>
              <w:bottom w:val="single" w:sz="4" w:space="0" w:color="000000"/>
              <w:right w:val="single" w:sz="4" w:space="0" w:color="000000"/>
            </w:tcBorders>
            <w:vAlign w:val="center"/>
          </w:tcPr>
          <w:p w14:paraId="41A6331B" w14:textId="77777777" w:rsidR="003373BC" w:rsidRDefault="00BC34D3">
            <w:pPr>
              <w:spacing w:after="0"/>
              <w:ind w:right="18"/>
              <w:jc w:val="center"/>
            </w:pPr>
            <w:r>
              <w:rPr>
                <w:sz w:val="11"/>
              </w:rPr>
              <w:lastRenderedPageBreak/>
              <w:t>CARMELO</w:t>
            </w:r>
          </w:p>
        </w:tc>
        <w:tc>
          <w:tcPr>
            <w:tcW w:w="2246" w:type="dxa"/>
            <w:tcBorders>
              <w:top w:val="single" w:sz="4" w:space="0" w:color="000000"/>
              <w:left w:val="single" w:sz="4" w:space="0" w:color="000000"/>
              <w:bottom w:val="single" w:sz="4" w:space="0" w:color="000000"/>
              <w:right w:val="single" w:sz="4" w:space="0" w:color="000000"/>
            </w:tcBorders>
          </w:tcPr>
          <w:p w14:paraId="20037857" w14:textId="77777777" w:rsidR="003373BC" w:rsidRDefault="00BC34D3">
            <w:pPr>
              <w:spacing w:after="0"/>
            </w:pPr>
            <w:r>
              <w:rPr>
                <w:sz w:val="11"/>
              </w:rPr>
              <w:t xml:space="preserve">INSTALACIÓN FOTOVOLTÁICA DE </w:t>
            </w:r>
          </w:p>
          <w:p w14:paraId="402C59CD" w14:textId="77777777" w:rsidR="003373BC" w:rsidRDefault="00BC34D3">
            <w:pPr>
              <w:spacing w:after="0"/>
            </w:pPr>
            <w:r>
              <w:rPr>
                <w:sz w:val="11"/>
              </w:rPr>
              <w:t xml:space="preserve">AUTOCONSUMO Y SUSTITUCIÓN LUMINARIAS </w:t>
            </w:r>
          </w:p>
          <w:p w14:paraId="007DF028" w14:textId="77777777" w:rsidR="003373BC" w:rsidRDefault="00BC34D3">
            <w:pPr>
              <w:spacing w:after="0"/>
            </w:pPr>
            <w:r>
              <w:rPr>
                <w:sz w:val="11"/>
              </w:rPr>
              <w:t>LED EN PABELLÓN NICOLÁS GONZÁLEZ VEGA</w:t>
            </w:r>
          </w:p>
        </w:tc>
        <w:tc>
          <w:tcPr>
            <w:tcW w:w="2246" w:type="dxa"/>
            <w:tcBorders>
              <w:top w:val="single" w:sz="4" w:space="0" w:color="000000"/>
              <w:left w:val="single" w:sz="4" w:space="0" w:color="000000"/>
              <w:bottom w:val="single" w:sz="4" w:space="0" w:color="000000"/>
              <w:right w:val="single" w:sz="4" w:space="0" w:color="000000"/>
            </w:tcBorders>
          </w:tcPr>
          <w:p w14:paraId="7A72EA78" w14:textId="77777777" w:rsidR="003373BC" w:rsidRDefault="00BC34D3">
            <w:pPr>
              <w:spacing w:after="0"/>
            </w:pPr>
            <w:r>
              <w:rPr>
                <w:sz w:val="11"/>
              </w:rPr>
              <w:t xml:space="preserve">INSTALACIÓN FOTOVOLTÁICA DE </w:t>
            </w:r>
          </w:p>
          <w:p w14:paraId="259A09CA" w14:textId="77777777" w:rsidR="003373BC" w:rsidRDefault="00BC34D3">
            <w:pPr>
              <w:spacing w:after="0"/>
            </w:pPr>
            <w:r>
              <w:rPr>
                <w:sz w:val="11"/>
              </w:rPr>
              <w:t xml:space="preserve">AUTOCONSUMO Y SUSTITUCIÓN LUMINARIAS </w:t>
            </w:r>
          </w:p>
          <w:p w14:paraId="217643B5" w14:textId="77777777" w:rsidR="003373BC" w:rsidRDefault="00BC34D3">
            <w:pPr>
              <w:spacing w:after="0"/>
            </w:pPr>
            <w:r>
              <w:rPr>
                <w:sz w:val="11"/>
              </w:rPr>
              <w:t>LED EN PABELLÓN NICOLÁS GONZÁLEZ VEGA</w:t>
            </w:r>
          </w:p>
        </w:tc>
        <w:tc>
          <w:tcPr>
            <w:tcW w:w="986" w:type="dxa"/>
            <w:tcBorders>
              <w:top w:val="single" w:sz="4" w:space="0" w:color="000000"/>
              <w:left w:val="single" w:sz="4" w:space="0" w:color="000000"/>
              <w:bottom w:val="single" w:sz="4" w:space="0" w:color="000000"/>
              <w:right w:val="single" w:sz="4" w:space="0" w:color="000000"/>
            </w:tcBorders>
            <w:vAlign w:val="center"/>
          </w:tcPr>
          <w:p w14:paraId="51102881" w14:textId="77777777" w:rsidR="003373BC" w:rsidRDefault="00BC34D3">
            <w:pPr>
              <w:spacing w:after="0"/>
              <w:ind w:right="18"/>
              <w:jc w:val="center"/>
            </w:pPr>
            <w:r>
              <w:rPr>
                <w:b/>
                <w:sz w:val="11"/>
              </w:rPr>
              <w:t>223.862,63 €</w:t>
            </w:r>
          </w:p>
        </w:tc>
        <w:tc>
          <w:tcPr>
            <w:tcW w:w="986" w:type="dxa"/>
            <w:tcBorders>
              <w:top w:val="single" w:sz="4" w:space="0" w:color="000000"/>
              <w:left w:val="single" w:sz="4" w:space="0" w:color="000000"/>
              <w:bottom w:val="single" w:sz="4" w:space="0" w:color="000000"/>
              <w:right w:val="single" w:sz="4" w:space="0" w:color="000000"/>
            </w:tcBorders>
          </w:tcPr>
          <w:p w14:paraId="73EECE14"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vAlign w:val="center"/>
          </w:tcPr>
          <w:p w14:paraId="2B64C0B7" w14:textId="77777777" w:rsidR="003373BC" w:rsidRDefault="00BC34D3">
            <w:pPr>
              <w:spacing w:after="0"/>
              <w:ind w:right="17"/>
              <w:jc w:val="center"/>
            </w:pPr>
            <w:r>
              <w:rPr>
                <w:sz w:val="11"/>
              </w:rPr>
              <w:t>EDUSI</w:t>
            </w:r>
          </w:p>
        </w:tc>
        <w:tc>
          <w:tcPr>
            <w:tcW w:w="1308" w:type="dxa"/>
            <w:tcBorders>
              <w:top w:val="single" w:sz="4" w:space="0" w:color="000000"/>
              <w:left w:val="single" w:sz="4" w:space="0" w:color="000000"/>
              <w:bottom w:val="single" w:sz="4" w:space="0" w:color="000000"/>
              <w:right w:val="single" w:sz="4" w:space="0" w:color="000000"/>
            </w:tcBorders>
            <w:vAlign w:val="center"/>
          </w:tcPr>
          <w:p w14:paraId="5341F23D" w14:textId="77777777" w:rsidR="003373BC" w:rsidRDefault="00BC34D3">
            <w:pPr>
              <w:spacing w:after="0"/>
              <w:ind w:right="13"/>
              <w:jc w:val="center"/>
            </w:pPr>
            <w:r>
              <w:rPr>
                <w:sz w:val="11"/>
              </w:rPr>
              <w:t>TECNOSYSTEM S.A.</w:t>
            </w:r>
          </w:p>
        </w:tc>
        <w:tc>
          <w:tcPr>
            <w:tcW w:w="1056" w:type="dxa"/>
            <w:tcBorders>
              <w:top w:val="single" w:sz="4" w:space="0" w:color="000000"/>
              <w:left w:val="single" w:sz="4" w:space="0" w:color="000000"/>
              <w:bottom w:val="single" w:sz="4" w:space="0" w:color="000000"/>
              <w:right w:val="single" w:sz="4" w:space="0" w:color="000000"/>
            </w:tcBorders>
            <w:vAlign w:val="center"/>
          </w:tcPr>
          <w:p w14:paraId="23F6EC1F" w14:textId="77777777" w:rsidR="003373BC" w:rsidRDefault="00BC34D3">
            <w:pPr>
              <w:spacing w:after="0"/>
              <w:jc w:val="center"/>
            </w:pPr>
            <w:r>
              <w:rPr>
                <w:sz w:val="11"/>
              </w:rPr>
              <w:t>PENDIENTE ACTA DE INICIO</w:t>
            </w:r>
          </w:p>
        </w:tc>
        <w:tc>
          <w:tcPr>
            <w:tcW w:w="1056" w:type="dxa"/>
            <w:tcBorders>
              <w:top w:val="single" w:sz="4" w:space="0" w:color="000000"/>
              <w:left w:val="single" w:sz="4" w:space="0" w:color="000000"/>
              <w:bottom w:val="single" w:sz="4" w:space="0" w:color="000000"/>
              <w:right w:val="single" w:sz="4" w:space="0" w:color="000000"/>
            </w:tcBorders>
          </w:tcPr>
          <w:p w14:paraId="52CD328F"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251974DD"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vAlign w:val="center"/>
          </w:tcPr>
          <w:p w14:paraId="5CA4FEC0" w14:textId="77777777" w:rsidR="003373BC" w:rsidRDefault="00BC34D3">
            <w:pPr>
              <w:spacing w:after="0"/>
              <w:ind w:right="14"/>
              <w:jc w:val="center"/>
            </w:pPr>
            <w:r>
              <w:rPr>
                <w:sz w:val="11"/>
              </w:rPr>
              <w:t>Ayto. Ingenio</w:t>
            </w:r>
          </w:p>
        </w:tc>
      </w:tr>
      <w:tr w:rsidR="003373BC" w14:paraId="72BFF19C" w14:textId="77777777">
        <w:trPr>
          <w:trHeight w:val="1152"/>
        </w:trPr>
        <w:tc>
          <w:tcPr>
            <w:tcW w:w="914" w:type="dxa"/>
            <w:tcBorders>
              <w:top w:val="single" w:sz="4" w:space="0" w:color="000000"/>
              <w:left w:val="single" w:sz="4" w:space="0" w:color="000000"/>
              <w:bottom w:val="single" w:sz="4" w:space="0" w:color="000000"/>
              <w:right w:val="single" w:sz="4" w:space="0" w:color="000000"/>
            </w:tcBorders>
            <w:vAlign w:val="center"/>
          </w:tcPr>
          <w:p w14:paraId="39491CDC" w14:textId="77777777" w:rsidR="003373BC" w:rsidRDefault="00BC34D3">
            <w:pPr>
              <w:spacing w:after="0"/>
              <w:ind w:right="18"/>
              <w:jc w:val="center"/>
            </w:pPr>
            <w:r>
              <w:rPr>
                <w:sz w:val="11"/>
              </w:rPr>
              <w:t>CARMELO</w:t>
            </w:r>
          </w:p>
        </w:tc>
        <w:tc>
          <w:tcPr>
            <w:tcW w:w="2246" w:type="dxa"/>
            <w:tcBorders>
              <w:top w:val="single" w:sz="4" w:space="0" w:color="000000"/>
              <w:left w:val="single" w:sz="4" w:space="0" w:color="000000"/>
              <w:bottom w:val="single" w:sz="4" w:space="0" w:color="000000"/>
              <w:right w:val="single" w:sz="4" w:space="0" w:color="000000"/>
            </w:tcBorders>
          </w:tcPr>
          <w:p w14:paraId="44E4F8BE" w14:textId="77777777" w:rsidR="003373BC" w:rsidRDefault="00BC34D3">
            <w:pPr>
              <w:spacing w:after="0"/>
              <w:jc w:val="both"/>
            </w:pPr>
            <w:r>
              <w:rPr>
                <w:sz w:val="11"/>
              </w:rPr>
              <w:t xml:space="preserve">"MEJORA DE INFRAESTRUCTURAS EN EL EDIFICIO </w:t>
            </w:r>
          </w:p>
          <w:p w14:paraId="1F275C2E" w14:textId="77777777" w:rsidR="003373BC" w:rsidRDefault="00BC34D3">
            <w:pPr>
              <w:spacing w:after="0"/>
            </w:pPr>
            <w:r>
              <w:rPr>
                <w:sz w:val="11"/>
              </w:rPr>
              <w:t xml:space="preserve">SEDE DE LA FUNDACIÓN PARA EL EMPLEO, LA </w:t>
            </w:r>
          </w:p>
          <w:p w14:paraId="44080B4E" w14:textId="77777777" w:rsidR="003373BC" w:rsidRDefault="00BC34D3">
            <w:pPr>
              <w:spacing w:after="0"/>
            </w:pPr>
            <w:r>
              <w:rPr>
                <w:sz w:val="11"/>
              </w:rPr>
              <w:t xml:space="preserve">FORMACIÓN PROFESIONAL Y EL MOVIMIENTO </w:t>
            </w:r>
          </w:p>
          <w:p w14:paraId="03A68AD4" w14:textId="77777777" w:rsidR="003373BC" w:rsidRDefault="00BC34D3">
            <w:pPr>
              <w:spacing w:after="0"/>
            </w:pPr>
            <w:r>
              <w:rPr>
                <w:sz w:val="11"/>
              </w:rPr>
              <w:t xml:space="preserve">COOPERATIVO"LOTE 2 IMPLANTACIÓN DE </w:t>
            </w:r>
          </w:p>
          <w:p w14:paraId="2728922D" w14:textId="77777777" w:rsidR="003373BC" w:rsidRDefault="00BC34D3">
            <w:pPr>
              <w:spacing w:after="0"/>
              <w:jc w:val="both"/>
            </w:pPr>
            <w:r>
              <w:rPr>
                <w:sz w:val="11"/>
              </w:rPr>
              <w:t xml:space="preserve">PUNTO DE RECARGA DE VEHÍCULOS ELÉCTRICOS </w:t>
            </w:r>
          </w:p>
          <w:p w14:paraId="5A7C93CD" w14:textId="77777777" w:rsidR="003373BC" w:rsidRDefault="00BC34D3">
            <w:pPr>
              <w:spacing w:after="0"/>
            </w:pPr>
            <w:r>
              <w:rPr>
                <w:sz w:val="11"/>
              </w:rPr>
              <w:t xml:space="preserve">ALIMENTADOS MEDIANTE INSTALACIÓN DE </w:t>
            </w:r>
          </w:p>
          <w:p w14:paraId="783EF5F0" w14:textId="77777777" w:rsidR="003373BC" w:rsidRDefault="00BC34D3">
            <w:pPr>
              <w:spacing w:after="0"/>
            </w:pPr>
            <w:r>
              <w:rPr>
                <w:sz w:val="11"/>
              </w:rPr>
              <w:t>PLACAS SOLARES FOTOVOLTAICAS</w:t>
            </w:r>
          </w:p>
        </w:tc>
        <w:tc>
          <w:tcPr>
            <w:tcW w:w="2246" w:type="dxa"/>
            <w:tcBorders>
              <w:top w:val="single" w:sz="4" w:space="0" w:color="000000"/>
              <w:left w:val="single" w:sz="4" w:space="0" w:color="000000"/>
              <w:bottom w:val="single" w:sz="4" w:space="0" w:color="000000"/>
              <w:right w:val="single" w:sz="4" w:space="0" w:color="000000"/>
            </w:tcBorders>
            <w:vAlign w:val="center"/>
          </w:tcPr>
          <w:p w14:paraId="226DE98E" w14:textId="77777777" w:rsidR="003373BC" w:rsidRDefault="00BC34D3">
            <w:pPr>
              <w:spacing w:after="0"/>
              <w:ind w:right="12"/>
              <w:jc w:val="center"/>
            </w:pPr>
            <w:r>
              <w:rPr>
                <w:sz w:val="11"/>
              </w:rPr>
              <w:t xml:space="preserve">IMPLANTACIÓN DE PUNTO DE RECARGA DE </w:t>
            </w:r>
          </w:p>
          <w:p w14:paraId="6DA5BFAE" w14:textId="77777777" w:rsidR="003373BC" w:rsidRDefault="00BC34D3">
            <w:pPr>
              <w:spacing w:after="0"/>
              <w:ind w:right="9"/>
              <w:jc w:val="center"/>
            </w:pPr>
            <w:r>
              <w:rPr>
                <w:sz w:val="11"/>
              </w:rPr>
              <w:t xml:space="preserve">VEHÍCULOS ELÉCTRICOS ALIMENTADOS </w:t>
            </w:r>
          </w:p>
          <w:p w14:paraId="0AB760EA" w14:textId="77777777" w:rsidR="003373BC" w:rsidRDefault="00BC34D3">
            <w:pPr>
              <w:spacing w:after="0"/>
              <w:jc w:val="center"/>
            </w:pPr>
            <w:r>
              <w:rPr>
                <w:sz w:val="11"/>
              </w:rPr>
              <w:t>MEDIANTE INSTALACIÓN DE PLACAS SOLARES FOTOVOLTAICAS</w:t>
            </w:r>
          </w:p>
        </w:tc>
        <w:tc>
          <w:tcPr>
            <w:tcW w:w="986" w:type="dxa"/>
            <w:tcBorders>
              <w:top w:val="single" w:sz="4" w:space="0" w:color="000000"/>
              <w:left w:val="single" w:sz="4" w:space="0" w:color="000000"/>
              <w:bottom w:val="single" w:sz="4" w:space="0" w:color="000000"/>
              <w:right w:val="single" w:sz="4" w:space="0" w:color="000000"/>
            </w:tcBorders>
            <w:vAlign w:val="center"/>
          </w:tcPr>
          <w:p w14:paraId="380D974C" w14:textId="77777777" w:rsidR="003373BC" w:rsidRDefault="00BC34D3">
            <w:pPr>
              <w:spacing w:after="0"/>
              <w:ind w:right="16"/>
              <w:jc w:val="center"/>
            </w:pPr>
            <w:r>
              <w:rPr>
                <w:b/>
                <w:sz w:val="11"/>
              </w:rPr>
              <w:t>16.369,59 €</w:t>
            </w:r>
          </w:p>
        </w:tc>
        <w:tc>
          <w:tcPr>
            <w:tcW w:w="986" w:type="dxa"/>
            <w:tcBorders>
              <w:top w:val="single" w:sz="4" w:space="0" w:color="000000"/>
              <w:left w:val="single" w:sz="4" w:space="0" w:color="000000"/>
              <w:bottom w:val="single" w:sz="4" w:space="0" w:color="000000"/>
              <w:right w:val="single" w:sz="4" w:space="0" w:color="000000"/>
            </w:tcBorders>
          </w:tcPr>
          <w:p w14:paraId="7C72117A"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vAlign w:val="center"/>
          </w:tcPr>
          <w:p w14:paraId="3F15717A" w14:textId="77777777" w:rsidR="003373BC" w:rsidRDefault="00BC34D3">
            <w:pPr>
              <w:spacing w:after="0"/>
              <w:ind w:left="7"/>
              <w:jc w:val="both"/>
            </w:pPr>
            <w:r>
              <w:rPr>
                <w:sz w:val="11"/>
              </w:rPr>
              <w:t xml:space="preserve">CABILDO DE GRAN CANARIA </w:t>
            </w:r>
          </w:p>
          <w:p w14:paraId="34AF2E69" w14:textId="77777777" w:rsidR="003373BC" w:rsidRDefault="00BC34D3">
            <w:pPr>
              <w:spacing w:after="0"/>
              <w:ind w:left="60"/>
            </w:pPr>
            <w:r>
              <w:rPr>
                <w:sz w:val="11"/>
              </w:rPr>
              <w:t xml:space="preserve">CONSEJERÍA DE EMPLEO Y </w:t>
            </w:r>
          </w:p>
          <w:p w14:paraId="3F944ADC" w14:textId="77777777" w:rsidR="003373BC" w:rsidRDefault="00BC34D3">
            <w:pPr>
              <w:spacing w:after="0"/>
              <w:ind w:right="13"/>
              <w:jc w:val="center"/>
            </w:pPr>
            <w:r>
              <w:rPr>
                <w:sz w:val="11"/>
              </w:rPr>
              <w:t>DESARROLLO LOCAL</w:t>
            </w:r>
          </w:p>
        </w:tc>
        <w:tc>
          <w:tcPr>
            <w:tcW w:w="1308" w:type="dxa"/>
            <w:tcBorders>
              <w:top w:val="single" w:sz="4" w:space="0" w:color="000000"/>
              <w:left w:val="single" w:sz="4" w:space="0" w:color="000000"/>
              <w:bottom w:val="single" w:sz="4" w:space="0" w:color="000000"/>
              <w:right w:val="single" w:sz="4" w:space="0" w:color="000000"/>
            </w:tcBorders>
            <w:vAlign w:val="center"/>
          </w:tcPr>
          <w:p w14:paraId="3708B629" w14:textId="77777777" w:rsidR="003373BC" w:rsidRDefault="00BC34D3">
            <w:pPr>
              <w:spacing w:after="0"/>
              <w:ind w:right="20"/>
              <w:jc w:val="center"/>
            </w:pPr>
            <w:r>
              <w:rPr>
                <w:sz w:val="11"/>
              </w:rPr>
              <w:t>EULEN S.A.</w:t>
            </w:r>
          </w:p>
        </w:tc>
        <w:tc>
          <w:tcPr>
            <w:tcW w:w="1056" w:type="dxa"/>
            <w:tcBorders>
              <w:top w:val="single" w:sz="4" w:space="0" w:color="000000"/>
              <w:left w:val="single" w:sz="4" w:space="0" w:color="000000"/>
              <w:bottom w:val="single" w:sz="4" w:space="0" w:color="000000"/>
              <w:right w:val="single" w:sz="4" w:space="0" w:color="000000"/>
            </w:tcBorders>
            <w:vAlign w:val="center"/>
          </w:tcPr>
          <w:p w14:paraId="64410D5F" w14:textId="77777777" w:rsidR="003373BC" w:rsidRDefault="00BC34D3">
            <w:pPr>
              <w:spacing w:after="0"/>
              <w:ind w:right="14"/>
              <w:jc w:val="center"/>
            </w:pPr>
            <w:r>
              <w:rPr>
                <w:sz w:val="11"/>
              </w:rPr>
              <w:t>02/03/2023</w:t>
            </w:r>
          </w:p>
        </w:tc>
        <w:tc>
          <w:tcPr>
            <w:tcW w:w="1056" w:type="dxa"/>
            <w:tcBorders>
              <w:top w:val="single" w:sz="4" w:space="0" w:color="000000"/>
              <w:left w:val="single" w:sz="4" w:space="0" w:color="000000"/>
              <w:bottom w:val="single" w:sz="4" w:space="0" w:color="000000"/>
              <w:right w:val="single" w:sz="4" w:space="0" w:color="000000"/>
            </w:tcBorders>
          </w:tcPr>
          <w:p w14:paraId="2EAAE47B"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vAlign w:val="center"/>
          </w:tcPr>
          <w:p w14:paraId="6D0C1CE5" w14:textId="77777777" w:rsidR="003373BC" w:rsidRDefault="00BC34D3">
            <w:pPr>
              <w:spacing w:after="0"/>
              <w:ind w:right="12"/>
              <w:jc w:val="center"/>
            </w:pPr>
            <w:r>
              <w:rPr>
                <w:sz w:val="11"/>
              </w:rPr>
              <w:t>14/07/2023</w:t>
            </w:r>
          </w:p>
        </w:tc>
        <w:tc>
          <w:tcPr>
            <w:tcW w:w="1056" w:type="dxa"/>
            <w:tcBorders>
              <w:top w:val="single" w:sz="4" w:space="0" w:color="000000"/>
              <w:left w:val="single" w:sz="4" w:space="0" w:color="000000"/>
              <w:bottom w:val="single" w:sz="4" w:space="0" w:color="000000"/>
              <w:right w:val="single" w:sz="4" w:space="0" w:color="000000"/>
            </w:tcBorders>
            <w:vAlign w:val="center"/>
          </w:tcPr>
          <w:p w14:paraId="04BD71B5" w14:textId="77777777" w:rsidR="003373BC" w:rsidRDefault="00BC34D3">
            <w:pPr>
              <w:spacing w:after="0"/>
              <w:ind w:right="13"/>
              <w:jc w:val="center"/>
            </w:pPr>
            <w:r>
              <w:rPr>
                <w:sz w:val="11"/>
              </w:rPr>
              <w:t>Ayto. Ingenio</w:t>
            </w:r>
          </w:p>
        </w:tc>
      </w:tr>
      <w:tr w:rsidR="003373BC" w14:paraId="26F55199" w14:textId="77777777">
        <w:trPr>
          <w:trHeight w:val="144"/>
        </w:trPr>
        <w:tc>
          <w:tcPr>
            <w:tcW w:w="914" w:type="dxa"/>
            <w:tcBorders>
              <w:top w:val="single" w:sz="4" w:space="0" w:color="000000"/>
              <w:left w:val="single" w:sz="4" w:space="0" w:color="000000"/>
              <w:bottom w:val="single" w:sz="4" w:space="0" w:color="000000"/>
              <w:right w:val="single" w:sz="4" w:space="0" w:color="000000"/>
            </w:tcBorders>
          </w:tcPr>
          <w:p w14:paraId="48A4EB1A" w14:textId="77777777" w:rsidR="003373BC" w:rsidRDefault="003373BC"/>
        </w:tc>
        <w:tc>
          <w:tcPr>
            <w:tcW w:w="2246" w:type="dxa"/>
            <w:tcBorders>
              <w:top w:val="single" w:sz="4" w:space="0" w:color="000000"/>
              <w:left w:val="single" w:sz="4" w:space="0" w:color="000000"/>
              <w:bottom w:val="single" w:sz="4" w:space="0" w:color="000000"/>
              <w:right w:val="single" w:sz="4" w:space="0" w:color="000000"/>
            </w:tcBorders>
          </w:tcPr>
          <w:p w14:paraId="79DC20FB" w14:textId="77777777" w:rsidR="003373BC" w:rsidRDefault="003373BC"/>
        </w:tc>
        <w:tc>
          <w:tcPr>
            <w:tcW w:w="2246" w:type="dxa"/>
            <w:tcBorders>
              <w:top w:val="single" w:sz="4" w:space="0" w:color="000000"/>
              <w:left w:val="single" w:sz="4" w:space="0" w:color="000000"/>
              <w:bottom w:val="single" w:sz="4" w:space="0" w:color="000000"/>
              <w:right w:val="single" w:sz="4" w:space="0" w:color="000000"/>
            </w:tcBorders>
          </w:tcPr>
          <w:p w14:paraId="0CEA238A" w14:textId="77777777" w:rsidR="003373BC" w:rsidRDefault="003373BC"/>
        </w:tc>
        <w:tc>
          <w:tcPr>
            <w:tcW w:w="986" w:type="dxa"/>
            <w:tcBorders>
              <w:top w:val="single" w:sz="4" w:space="0" w:color="000000"/>
              <w:left w:val="single" w:sz="4" w:space="0" w:color="000000"/>
              <w:bottom w:val="single" w:sz="4" w:space="0" w:color="000000"/>
              <w:right w:val="single" w:sz="4" w:space="0" w:color="000000"/>
            </w:tcBorders>
          </w:tcPr>
          <w:p w14:paraId="0D621D68" w14:textId="77777777" w:rsidR="003373BC" w:rsidRDefault="003373BC"/>
        </w:tc>
        <w:tc>
          <w:tcPr>
            <w:tcW w:w="986" w:type="dxa"/>
            <w:tcBorders>
              <w:top w:val="single" w:sz="4" w:space="0" w:color="000000"/>
              <w:left w:val="single" w:sz="4" w:space="0" w:color="000000"/>
              <w:bottom w:val="single" w:sz="4" w:space="0" w:color="000000"/>
              <w:right w:val="single" w:sz="4" w:space="0" w:color="000000"/>
            </w:tcBorders>
          </w:tcPr>
          <w:p w14:paraId="080EE212"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3E03845C" w14:textId="77777777" w:rsidR="003373BC" w:rsidRDefault="003373BC"/>
        </w:tc>
        <w:tc>
          <w:tcPr>
            <w:tcW w:w="1308" w:type="dxa"/>
            <w:tcBorders>
              <w:top w:val="single" w:sz="4" w:space="0" w:color="000000"/>
              <w:left w:val="single" w:sz="4" w:space="0" w:color="000000"/>
              <w:bottom w:val="single" w:sz="4" w:space="0" w:color="000000"/>
              <w:right w:val="single" w:sz="4" w:space="0" w:color="000000"/>
            </w:tcBorders>
          </w:tcPr>
          <w:p w14:paraId="27F9A3A0"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2F0701AD"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3AD80770"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0CA2395E"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467F9148" w14:textId="77777777" w:rsidR="003373BC" w:rsidRDefault="003373BC"/>
        </w:tc>
      </w:tr>
      <w:tr w:rsidR="003373BC" w14:paraId="2043EA7D" w14:textId="77777777">
        <w:trPr>
          <w:trHeight w:val="144"/>
        </w:trPr>
        <w:tc>
          <w:tcPr>
            <w:tcW w:w="914" w:type="dxa"/>
            <w:tcBorders>
              <w:top w:val="single" w:sz="4" w:space="0" w:color="000000"/>
              <w:left w:val="single" w:sz="4" w:space="0" w:color="000000"/>
              <w:bottom w:val="single" w:sz="4" w:space="0" w:color="000000"/>
              <w:right w:val="single" w:sz="4" w:space="0" w:color="000000"/>
            </w:tcBorders>
          </w:tcPr>
          <w:p w14:paraId="2C481747" w14:textId="77777777" w:rsidR="003373BC" w:rsidRDefault="003373BC"/>
        </w:tc>
        <w:tc>
          <w:tcPr>
            <w:tcW w:w="2246" w:type="dxa"/>
            <w:tcBorders>
              <w:top w:val="single" w:sz="4" w:space="0" w:color="000000"/>
              <w:left w:val="single" w:sz="4" w:space="0" w:color="000000"/>
              <w:bottom w:val="single" w:sz="4" w:space="0" w:color="000000"/>
              <w:right w:val="single" w:sz="4" w:space="0" w:color="000000"/>
            </w:tcBorders>
          </w:tcPr>
          <w:p w14:paraId="64B1B736" w14:textId="77777777" w:rsidR="003373BC" w:rsidRDefault="003373BC"/>
        </w:tc>
        <w:tc>
          <w:tcPr>
            <w:tcW w:w="2246" w:type="dxa"/>
            <w:tcBorders>
              <w:top w:val="single" w:sz="4" w:space="0" w:color="000000"/>
              <w:left w:val="single" w:sz="4" w:space="0" w:color="000000"/>
              <w:bottom w:val="single" w:sz="4" w:space="0" w:color="000000"/>
              <w:right w:val="single" w:sz="4" w:space="0" w:color="000000"/>
            </w:tcBorders>
          </w:tcPr>
          <w:p w14:paraId="10CE8A35" w14:textId="77777777" w:rsidR="003373BC" w:rsidRDefault="003373BC"/>
        </w:tc>
        <w:tc>
          <w:tcPr>
            <w:tcW w:w="986" w:type="dxa"/>
            <w:tcBorders>
              <w:top w:val="single" w:sz="4" w:space="0" w:color="000000"/>
              <w:left w:val="single" w:sz="4" w:space="0" w:color="000000"/>
              <w:bottom w:val="single" w:sz="4" w:space="0" w:color="000000"/>
              <w:right w:val="single" w:sz="4" w:space="0" w:color="000000"/>
            </w:tcBorders>
          </w:tcPr>
          <w:p w14:paraId="5E98C2D5" w14:textId="77777777" w:rsidR="003373BC" w:rsidRDefault="003373BC"/>
        </w:tc>
        <w:tc>
          <w:tcPr>
            <w:tcW w:w="986" w:type="dxa"/>
            <w:tcBorders>
              <w:top w:val="single" w:sz="4" w:space="0" w:color="000000"/>
              <w:left w:val="single" w:sz="4" w:space="0" w:color="000000"/>
              <w:bottom w:val="single" w:sz="4" w:space="0" w:color="000000"/>
              <w:right w:val="single" w:sz="4" w:space="0" w:color="000000"/>
            </w:tcBorders>
          </w:tcPr>
          <w:p w14:paraId="25774C55" w14:textId="77777777" w:rsidR="003373BC" w:rsidRDefault="003373BC"/>
        </w:tc>
        <w:tc>
          <w:tcPr>
            <w:tcW w:w="1325" w:type="dxa"/>
            <w:tcBorders>
              <w:top w:val="single" w:sz="4" w:space="0" w:color="000000"/>
              <w:left w:val="single" w:sz="4" w:space="0" w:color="000000"/>
              <w:bottom w:val="single" w:sz="4" w:space="0" w:color="000000"/>
              <w:right w:val="single" w:sz="4" w:space="0" w:color="000000"/>
            </w:tcBorders>
          </w:tcPr>
          <w:p w14:paraId="6CB82262" w14:textId="77777777" w:rsidR="003373BC" w:rsidRDefault="003373BC"/>
        </w:tc>
        <w:tc>
          <w:tcPr>
            <w:tcW w:w="1308" w:type="dxa"/>
            <w:tcBorders>
              <w:top w:val="single" w:sz="4" w:space="0" w:color="000000"/>
              <w:left w:val="single" w:sz="4" w:space="0" w:color="000000"/>
              <w:bottom w:val="single" w:sz="4" w:space="0" w:color="000000"/>
              <w:right w:val="single" w:sz="4" w:space="0" w:color="000000"/>
            </w:tcBorders>
          </w:tcPr>
          <w:p w14:paraId="6F0BEAB5"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37380B2E"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7C11AD10" w14:textId="77777777" w:rsidR="003373BC" w:rsidRDefault="003373BC"/>
        </w:tc>
        <w:tc>
          <w:tcPr>
            <w:tcW w:w="1001" w:type="dxa"/>
            <w:tcBorders>
              <w:top w:val="single" w:sz="4" w:space="0" w:color="000000"/>
              <w:left w:val="single" w:sz="4" w:space="0" w:color="000000"/>
              <w:bottom w:val="single" w:sz="4" w:space="0" w:color="000000"/>
              <w:right w:val="single" w:sz="4" w:space="0" w:color="000000"/>
            </w:tcBorders>
          </w:tcPr>
          <w:p w14:paraId="4D293859" w14:textId="77777777" w:rsidR="003373BC" w:rsidRDefault="003373BC"/>
        </w:tc>
        <w:tc>
          <w:tcPr>
            <w:tcW w:w="1056" w:type="dxa"/>
            <w:tcBorders>
              <w:top w:val="single" w:sz="4" w:space="0" w:color="000000"/>
              <w:left w:val="single" w:sz="4" w:space="0" w:color="000000"/>
              <w:bottom w:val="single" w:sz="4" w:space="0" w:color="000000"/>
              <w:right w:val="single" w:sz="4" w:space="0" w:color="000000"/>
            </w:tcBorders>
          </w:tcPr>
          <w:p w14:paraId="416379C9" w14:textId="77777777" w:rsidR="003373BC" w:rsidRDefault="003373BC"/>
        </w:tc>
      </w:tr>
    </w:tbl>
    <w:p w14:paraId="68878869" w14:textId="77777777" w:rsidR="00BC34D3" w:rsidRDefault="00BC34D3"/>
    <w:sectPr w:rsidR="00000000">
      <w:pgSz w:w="16840" w:h="11904" w:orient="landscape"/>
      <w:pgMar w:top="1085" w:right="1440" w:bottom="13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BC"/>
    <w:rsid w:val="002A6693"/>
    <w:rsid w:val="003373BC"/>
    <w:rsid w:val="00BC34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3BDB"/>
  <w15:docId w15:val="{068B50F4-8862-495A-9325-D1EC6A0E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7981</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ACTUACIONES PORTAL TRANSPARENCIA - OCT 2023_01.xlsx</dc:title>
  <dc:subject/>
  <dc:creator>vicia</dc:creator>
  <cp:keywords/>
  <cp:lastModifiedBy>Roberto Luis Riera Briceño</cp:lastModifiedBy>
  <cp:revision>2</cp:revision>
  <dcterms:created xsi:type="dcterms:W3CDTF">2024-11-08T14:50:00Z</dcterms:created>
  <dcterms:modified xsi:type="dcterms:W3CDTF">2024-11-08T14:50:00Z</dcterms:modified>
</cp:coreProperties>
</file>