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F827" w14:textId="77777777" w:rsidR="00212963" w:rsidRDefault="00555D60">
      <w:pPr>
        <w:spacing w:after="1" w:line="259" w:lineRule="auto"/>
        <w:ind w:right="7"/>
        <w:jc w:val="center"/>
      </w:pPr>
      <w:r>
        <w:rPr>
          <w:b/>
          <w:color w:val="000000"/>
          <w:sz w:val="28"/>
        </w:rPr>
        <w:t>Ayuntamiento de La Villa de Ingenio</w:t>
      </w:r>
    </w:p>
    <w:p w14:paraId="390EF218" w14:textId="77777777" w:rsidR="00212963" w:rsidRDefault="00555D60">
      <w:pPr>
        <w:spacing w:after="0" w:line="259" w:lineRule="auto"/>
        <w:ind w:left="-5"/>
        <w:jc w:val="left"/>
      </w:pPr>
      <w:r>
        <w:rPr>
          <w:b/>
          <w:color w:val="000000"/>
          <w:sz w:val="16"/>
        </w:rPr>
        <w:t>Servicio de Secretaría</w:t>
      </w:r>
    </w:p>
    <w:p w14:paraId="0D6A5B5D" w14:textId="77777777" w:rsidR="00212963" w:rsidRDefault="00555D60">
      <w:pPr>
        <w:spacing w:after="0" w:line="259" w:lineRule="auto"/>
        <w:ind w:left="-5"/>
        <w:jc w:val="left"/>
      </w:pPr>
      <w:r>
        <w:rPr>
          <w:b/>
          <w:color w:val="000000"/>
          <w:sz w:val="16"/>
        </w:rPr>
        <w:t xml:space="preserve">Expediente n.º: </w:t>
      </w:r>
      <w:r>
        <w:rPr>
          <w:color w:val="000000"/>
          <w:sz w:val="16"/>
        </w:rPr>
        <w:t>4056/2022</w:t>
      </w:r>
    </w:p>
    <w:p w14:paraId="443FADB1" w14:textId="77777777" w:rsidR="00212963" w:rsidRDefault="00555D60">
      <w:pPr>
        <w:spacing w:after="577" w:line="259" w:lineRule="auto"/>
        <w:ind w:left="0" w:firstLine="0"/>
        <w:jc w:val="left"/>
      </w:pPr>
      <w:r>
        <w:rPr>
          <w:b/>
          <w:color w:val="000000"/>
          <w:sz w:val="16"/>
        </w:rPr>
        <w:t xml:space="preserve">Asunto: </w:t>
      </w:r>
      <w:r>
        <w:rPr>
          <w:color w:val="000000"/>
          <w:sz w:val="16"/>
        </w:rPr>
        <w:t>Transparencia Ejercicio 2021</w:t>
      </w:r>
    </w:p>
    <w:p w14:paraId="59F72DE6" w14:textId="77777777" w:rsidR="00212963" w:rsidRDefault="00555D60">
      <w:pPr>
        <w:spacing w:after="259" w:line="259" w:lineRule="auto"/>
        <w:ind w:left="992" w:firstLine="0"/>
        <w:jc w:val="left"/>
      </w:pPr>
      <w:r>
        <w:rPr>
          <w:b/>
        </w:rPr>
        <w:t>FUNCIONES Y COMPETENCIAS DEL AYUNTAMIENTO DE INGENIO</w:t>
      </w:r>
    </w:p>
    <w:p w14:paraId="7AA8BF25" w14:textId="77777777" w:rsidR="00212963" w:rsidRDefault="00555D60">
      <w:pPr>
        <w:spacing w:after="271"/>
        <w:ind w:left="0" w:firstLine="708"/>
      </w:pPr>
      <w:r>
        <w:rPr>
          <w:rFonts w:ascii="Calibri" w:eastAsia="Calibri" w:hAnsi="Calibri" w:cs="Calibri"/>
          <w:noProof/>
          <w:color w:val="000000"/>
        </w:rPr>
        <mc:AlternateContent>
          <mc:Choice Requires="wpg">
            <w:drawing>
              <wp:anchor distT="0" distB="0" distL="114300" distR="114300" simplePos="0" relativeHeight="251658240" behindDoc="1" locked="0" layoutInCell="1" allowOverlap="1" wp14:anchorId="095FC94A" wp14:editId="3AB9E324">
                <wp:simplePos x="0" y="0"/>
                <wp:positionH relativeFrom="column">
                  <wp:posOffset>-647699</wp:posOffset>
                </wp:positionH>
                <wp:positionV relativeFrom="paragraph">
                  <wp:posOffset>-2026786</wp:posOffset>
                </wp:positionV>
                <wp:extent cx="6406515" cy="3966578"/>
                <wp:effectExtent l="0" t="0" r="0" b="0"/>
                <wp:wrapNone/>
                <wp:docPr id="1628" name="Group 1628"/>
                <wp:cNvGraphicFramePr/>
                <a:graphic xmlns:a="http://schemas.openxmlformats.org/drawingml/2006/main">
                  <a:graphicData uri="http://schemas.microsoft.com/office/word/2010/wordprocessingGroup">
                    <wpg:wgp>
                      <wpg:cNvGrpSpPr/>
                      <wpg:grpSpPr>
                        <a:xfrm>
                          <a:off x="0" y="0"/>
                          <a:ext cx="6406515" cy="3966578"/>
                          <a:chOff x="0" y="0"/>
                          <a:chExt cx="6406515" cy="3966578"/>
                        </a:xfrm>
                      </wpg:grpSpPr>
                      <pic:pic xmlns:pic="http://schemas.openxmlformats.org/drawingml/2006/picture">
                        <pic:nvPicPr>
                          <pic:cNvPr id="75" name="Picture 75"/>
                          <pic:cNvPicPr/>
                        </pic:nvPicPr>
                        <pic:blipFill>
                          <a:blip r:embed="rId5"/>
                          <a:stretch>
                            <a:fillRect/>
                          </a:stretch>
                        </pic:blipFill>
                        <pic:spPr>
                          <a:xfrm>
                            <a:off x="645795" y="0"/>
                            <a:ext cx="933450" cy="695325"/>
                          </a:xfrm>
                          <a:prstGeom prst="rect">
                            <a:avLst/>
                          </a:prstGeom>
                        </pic:spPr>
                      </pic:pic>
                      <wps:wsp>
                        <wps:cNvPr id="172" name="Shape 172"/>
                        <wps:cNvSpPr/>
                        <wps:spPr>
                          <a:xfrm>
                            <a:off x="646430"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4" name="Shape 174"/>
                        <wps:cNvSpPr/>
                        <wps:spPr>
                          <a:xfrm>
                            <a:off x="646430"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80" name="Shape 180"/>
                        <wps:cNvSpPr/>
                        <wps:spPr>
                          <a:xfrm>
                            <a:off x="0" y="103757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8" style="width:504.45pt;height:312.329pt;position:absolute;z-index:-2147483482;mso-position-horizontal-relative:text;mso-position-horizontal:absolute;margin-left:-51pt;mso-position-vertical-relative:text;margin-top:-159.59pt;" coordsize="64065,39665">
                <v:shape id="Picture 75" style="position:absolute;width:9334;height:6953;left:6457;top:0;" filled="f">
                  <v:imagedata r:id="rId6"/>
                </v:shape>
                <v:shape id="Shape 172" style="position:absolute;width:57600;height:0;left:6464;top:9690;" coordsize="5760085,0" path="m5760085,0l0,0">
                  <v:stroke weight="0.5pt" endcap="flat" joinstyle="round" on="true" color="#000000"/>
                  <v:fill on="false" color="#000000" opacity="0"/>
                </v:shape>
                <v:shape id="Shape 174" style="position:absolute;width:57600;height:0;left:6464;top:9690;" coordsize="5760085,0" path="m5760085,0l0,0">
                  <v:stroke weight="0.5pt" endcap="flat" joinstyle="round" on="true" color="#000000"/>
                  <v:fill on="false" color="#000000" opacity="0"/>
                </v:shape>
                <v:shape id="Shape 180" style="position:absolute;width:3683;height:29290;left:0;top:10375;" coordsize="368300,2929001" path="m0,2929001l368300,2929001l368300,0l0,0x">
                  <v:stroke weight="0.5pt" endcap="flat" joinstyle="miter" miterlimit="10" on="true" color="#808080"/>
                  <v:fill on="false" color="#000000" opacity="0"/>
                </v:shape>
              </v:group>
            </w:pict>
          </mc:Fallback>
        </mc:AlternateContent>
      </w:r>
      <w:r>
        <w:t>Las funciones y competencias del Ayuntamiento de Ingenio quedan determinadas por la</w:t>
      </w:r>
      <w:hyperlink r:id="rId7">
        <w:r>
          <w:t xml:space="preserve"> </w:t>
        </w:r>
      </w:hyperlink>
      <w:hyperlink r:id="rId8">
        <w:r>
          <w:rPr>
            <w:color w:val="6F256F"/>
            <w:u w:val="single" w:color="6F256F"/>
          </w:rPr>
          <w:t xml:space="preserve"> </w:t>
        </w:r>
      </w:hyperlink>
      <w:hyperlink r:id="rId9">
        <w:r>
          <w:rPr>
            <w:color w:val="6F256F"/>
            <w:u w:val="single" w:color="6F256F"/>
          </w:rPr>
          <w:t>Ley Reguladora de las Bases del Régimen Loca</w:t>
        </w:r>
      </w:hyperlink>
      <w:hyperlink r:id="rId10">
        <w:r>
          <w:rPr>
            <w:color w:val="6F256F"/>
            <w:u w:val="single" w:color="6F256F"/>
          </w:rPr>
          <w:t xml:space="preserve"> </w:t>
        </w:r>
      </w:hyperlink>
      <w:hyperlink r:id="rId11">
        <w:r>
          <w:rPr>
            <w:color w:val="6F256F"/>
            <w:u w:val="single" w:color="6F256F"/>
          </w:rPr>
          <w:t>l</w:t>
        </w:r>
      </w:hyperlink>
      <w:hyperlink r:id="rId12">
        <w:r>
          <w:rPr>
            <w:color w:val="6F256F"/>
            <w:u w:val="single" w:color="6F256F"/>
          </w:rPr>
          <w:t xml:space="preserve"> </w:t>
        </w:r>
      </w:hyperlink>
      <w:hyperlink r:id="rId13">
        <w:r>
          <w:rPr>
            <w:color w:val="6F256F"/>
            <w:u w:val="single" w:color="6F256F"/>
          </w:rPr>
          <w:t xml:space="preserve"> </w:t>
        </w:r>
      </w:hyperlink>
      <w:r>
        <w:t>y por la</w:t>
      </w:r>
      <w:hyperlink r:id="rId14">
        <w:r>
          <w:t xml:space="preserve"> </w:t>
        </w:r>
      </w:hyperlink>
      <w:hyperlink r:id="rId15">
        <w:r>
          <w:rPr>
            <w:color w:val="6F256F"/>
            <w:u w:val="single" w:color="6F256F"/>
          </w:rPr>
          <w:t>Ley</w:t>
        </w:r>
      </w:hyperlink>
      <w:r>
        <w:rPr>
          <w:color w:val="6F256F"/>
        </w:rPr>
        <w:t xml:space="preserve"> </w:t>
      </w:r>
      <w:hyperlink r:id="rId16">
        <w:r>
          <w:rPr>
            <w:color w:val="6F256F"/>
            <w:u w:val="single" w:color="6F256F"/>
          </w:rPr>
          <w:t>de los municipios de Canarias</w:t>
        </w:r>
      </w:hyperlink>
      <w:r>
        <w:t>.</w:t>
      </w:r>
    </w:p>
    <w:p w14:paraId="36B9F28A" w14:textId="77777777" w:rsidR="00212963" w:rsidRDefault="00555D60">
      <w:pPr>
        <w:spacing w:after="272"/>
        <w:ind w:left="0" w:firstLine="360"/>
      </w:pPr>
      <w:r>
        <w:t>La atribución de competencias a los municipios que hagan las leyes sectoriales, se ajustará a los siguientes principios:</w:t>
      </w:r>
    </w:p>
    <w:p w14:paraId="169A7AF7" w14:textId="77777777" w:rsidR="00212963" w:rsidRDefault="00555D60">
      <w:pPr>
        <w:numPr>
          <w:ilvl w:val="0"/>
          <w:numId w:val="1"/>
        </w:numPr>
        <w:ind w:hanging="360"/>
      </w:pPr>
      <w:r>
        <w:t>Garantía de la autonomía municipal</w:t>
      </w:r>
    </w:p>
    <w:p w14:paraId="3F6C1F9C" w14:textId="77777777" w:rsidR="00212963" w:rsidRDefault="00555D60">
      <w:pPr>
        <w:numPr>
          <w:ilvl w:val="0"/>
          <w:numId w:val="1"/>
        </w:numPr>
        <w:ind w:hanging="360"/>
      </w:pPr>
      <w:r>
        <w:t>Máxima proximidad</w:t>
      </w:r>
    </w:p>
    <w:p w14:paraId="32058142" w14:textId="77777777" w:rsidR="00212963" w:rsidRDefault="00555D60">
      <w:pPr>
        <w:numPr>
          <w:ilvl w:val="0"/>
          <w:numId w:val="1"/>
        </w:numPr>
        <w:ind w:hanging="360"/>
      </w:pPr>
      <w:r>
        <w:t>Igualdad de la ciudadanía en el acceso a los servicios públicos</w:t>
      </w:r>
    </w:p>
    <w:p w14:paraId="183C95CC" w14:textId="77777777" w:rsidR="00212963" w:rsidRDefault="00555D60">
      <w:pPr>
        <w:numPr>
          <w:ilvl w:val="0"/>
          <w:numId w:val="1"/>
        </w:numPr>
        <w:ind w:hanging="360"/>
      </w:pPr>
      <w:r>
        <w:t>Suficiencia financiera y estabilidad presupuestaria</w:t>
      </w:r>
    </w:p>
    <w:p w14:paraId="674B7E43" w14:textId="77777777" w:rsidR="00212963" w:rsidRDefault="00555D60">
      <w:pPr>
        <w:numPr>
          <w:ilvl w:val="0"/>
          <w:numId w:val="1"/>
        </w:numPr>
        <w:ind w:hanging="360"/>
      </w:pPr>
      <w:r>
        <w:t>Descentralización</w:t>
      </w:r>
    </w:p>
    <w:p w14:paraId="5637B14C" w14:textId="77777777" w:rsidR="00212963" w:rsidRDefault="00555D60">
      <w:pPr>
        <w:numPr>
          <w:ilvl w:val="0"/>
          <w:numId w:val="1"/>
        </w:numPr>
        <w:ind w:hanging="360"/>
      </w:pPr>
      <w:r>
        <w:t>Ausencia de duplicidad administrativa</w:t>
      </w:r>
    </w:p>
    <w:p w14:paraId="31998C19" w14:textId="77777777" w:rsidR="00212963" w:rsidRDefault="00555D60">
      <w:pPr>
        <w:numPr>
          <w:ilvl w:val="0"/>
          <w:numId w:val="1"/>
        </w:numPr>
        <w:spacing w:after="251"/>
        <w:ind w:hanging="360"/>
      </w:pPr>
      <w:r>
        <w:t>Eficiencia</w:t>
      </w:r>
    </w:p>
    <w:p w14:paraId="6AA06C9A" w14:textId="77777777" w:rsidR="00212963" w:rsidRDefault="00555D60">
      <w:pPr>
        <w:spacing w:after="248"/>
        <w:ind w:left="0" w:firstLine="360"/>
      </w:pPr>
      <w:r>
        <w:t>Sin perjuicio de lo previsto en la legislación básica, los municipios canarios asumirán, en todo caso, las competencias que les asignen como propias las leyes sectoriales de la Comunidad Autónoma de Canarias sobre las siguientes materias:</w:t>
      </w:r>
    </w:p>
    <w:p w14:paraId="277341C3" w14:textId="77777777" w:rsidR="00212963" w:rsidRDefault="00555D60">
      <w:pPr>
        <w:numPr>
          <w:ilvl w:val="0"/>
          <w:numId w:val="1"/>
        </w:numPr>
        <w:ind w:hanging="360"/>
      </w:pPr>
      <w:r>
        <w:t>Actividades clasificadas y espectáculos públicos</w:t>
      </w:r>
    </w:p>
    <w:p w14:paraId="0BAEAC50" w14:textId="77777777" w:rsidR="00212963" w:rsidRDefault="00555D60">
      <w:pPr>
        <w:numPr>
          <w:ilvl w:val="0"/>
          <w:numId w:val="1"/>
        </w:numPr>
        <w:ind w:hanging="360"/>
      </w:pPr>
      <w:r>
        <w:t>Consumo</w:t>
      </w:r>
    </w:p>
    <w:p w14:paraId="47151DB4" w14:textId="77777777" w:rsidR="00212963" w:rsidRDefault="00555D60">
      <w:pPr>
        <w:spacing w:after="0" w:line="259" w:lineRule="auto"/>
        <w:ind w:left="-2" w:right="-1140" w:firstLine="0"/>
        <w:jc w:val="left"/>
      </w:pPr>
      <w:r>
        <w:rPr>
          <w:rFonts w:ascii="Calibri" w:eastAsia="Calibri" w:hAnsi="Calibri" w:cs="Calibri"/>
          <w:noProof/>
          <w:color w:val="000000"/>
        </w:rPr>
        <mc:AlternateContent>
          <mc:Choice Requires="wpg">
            <w:drawing>
              <wp:inline distT="0" distB="0" distL="0" distR="0" wp14:anchorId="084BABF5" wp14:editId="5A107B3E">
                <wp:extent cx="6485528" cy="4339554"/>
                <wp:effectExtent l="0" t="0" r="0" b="0"/>
                <wp:docPr id="1629" name="Group 1629"/>
                <wp:cNvGraphicFramePr/>
                <a:graphic xmlns:a="http://schemas.openxmlformats.org/drawingml/2006/main">
                  <a:graphicData uri="http://schemas.microsoft.com/office/word/2010/wordprocessingGroup">
                    <wpg:wgp>
                      <wpg:cNvGrpSpPr/>
                      <wpg:grpSpPr>
                        <a:xfrm>
                          <a:off x="0" y="0"/>
                          <a:ext cx="6485528" cy="4339554"/>
                          <a:chOff x="0" y="0"/>
                          <a:chExt cx="6485528" cy="4339554"/>
                        </a:xfrm>
                      </wpg:grpSpPr>
                      <wps:wsp>
                        <wps:cNvPr id="129" name="Rectangle 129"/>
                        <wps:cNvSpPr/>
                        <wps:spPr>
                          <a:xfrm>
                            <a:off x="229870" y="24005"/>
                            <a:ext cx="83306" cy="184283"/>
                          </a:xfrm>
                          <a:prstGeom prst="rect">
                            <a:avLst/>
                          </a:prstGeom>
                          <a:ln>
                            <a:noFill/>
                          </a:ln>
                        </wps:spPr>
                        <wps:txbx>
                          <w:txbxContent>
                            <w:p w14:paraId="7EA4C7E8"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30" name="Rectangle 130"/>
                        <wps:cNvSpPr/>
                        <wps:spPr>
                          <a:xfrm>
                            <a:off x="458470" y="0"/>
                            <a:ext cx="678917" cy="216284"/>
                          </a:xfrm>
                          <a:prstGeom prst="rect">
                            <a:avLst/>
                          </a:prstGeom>
                          <a:ln>
                            <a:noFill/>
                          </a:ln>
                        </wps:spPr>
                        <wps:txbx>
                          <w:txbxContent>
                            <w:p w14:paraId="22417558" w14:textId="77777777" w:rsidR="00212963" w:rsidRDefault="00555D60">
                              <w:pPr>
                                <w:spacing w:after="160" w:line="259" w:lineRule="auto"/>
                                <w:ind w:left="0" w:firstLine="0"/>
                                <w:jc w:val="left"/>
                              </w:pPr>
                              <w:r>
                                <w:t>Cultura</w:t>
                              </w:r>
                            </w:p>
                          </w:txbxContent>
                        </wps:txbx>
                        <wps:bodyPr horzOverflow="overflow" vert="horz" lIns="0" tIns="0" rIns="0" bIns="0" rtlCol="0">
                          <a:noAutofit/>
                        </wps:bodyPr>
                      </wps:wsp>
                      <wps:wsp>
                        <wps:cNvPr id="131" name="Rectangle 131"/>
                        <wps:cNvSpPr/>
                        <wps:spPr>
                          <a:xfrm>
                            <a:off x="229870" y="186565"/>
                            <a:ext cx="83306" cy="184283"/>
                          </a:xfrm>
                          <a:prstGeom prst="rect">
                            <a:avLst/>
                          </a:prstGeom>
                          <a:ln>
                            <a:noFill/>
                          </a:ln>
                        </wps:spPr>
                        <wps:txbx>
                          <w:txbxContent>
                            <w:p w14:paraId="526433E6"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32" name="Rectangle 132"/>
                        <wps:cNvSpPr/>
                        <wps:spPr>
                          <a:xfrm>
                            <a:off x="458470" y="162560"/>
                            <a:ext cx="847624" cy="216284"/>
                          </a:xfrm>
                          <a:prstGeom prst="rect">
                            <a:avLst/>
                          </a:prstGeom>
                          <a:ln>
                            <a:noFill/>
                          </a:ln>
                        </wps:spPr>
                        <wps:txbx>
                          <w:txbxContent>
                            <w:p w14:paraId="3B2C2F44" w14:textId="77777777" w:rsidR="00212963" w:rsidRDefault="00555D60">
                              <w:pPr>
                                <w:spacing w:after="160" w:line="259" w:lineRule="auto"/>
                                <w:ind w:left="0" w:firstLine="0"/>
                                <w:jc w:val="left"/>
                              </w:pPr>
                              <w:r>
                                <w:t>Deportes</w:t>
                              </w:r>
                            </w:p>
                          </w:txbxContent>
                        </wps:txbx>
                        <wps:bodyPr horzOverflow="overflow" vert="horz" lIns="0" tIns="0" rIns="0" bIns="0" rtlCol="0">
                          <a:noAutofit/>
                        </wps:bodyPr>
                      </wps:wsp>
                      <wps:wsp>
                        <wps:cNvPr id="133" name="Rectangle 133"/>
                        <wps:cNvSpPr/>
                        <wps:spPr>
                          <a:xfrm>
                            <a:off x="229870" y="349125"/>
                            <a:ext cx="83306" cy="184283"/>
                          </a:xfrm>
                          <a:prstGeom prst="rect">
                            <a:avLst/>
                          </a:prstGeom>
                          <a:ln>
                            <a:noFill/>
                          </a:ln>
                        </wps:spPr>
                        <wps:txbx>
                          <w:txbxContent>
                            <w:p w14:paraId="0254DB33"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34" name="Rectangle 134"/>
                        <wps:cNvSpPr/>
                        <wps:spPr>
                          <a:xfrm>
                            <a:off x="458470" y="325120"/>
                            <a:ext cx="952602" cy="216284"/>
                          </a:xfrm>
                          <a:prstGeom prst="rect">
                            <a:avLst/>
                          </a:prstGeom>
                          <a:ln>
                            <a:noFill/>
                          </a:ln>
                        </wps:spPr>
                        <wps:txbx>
                          <w:txbxContent>
                            <w:p w14:paraId="55B04476" w14:textId="77777777" w:rsidR="00212963" w:rsidRDefault="00555D60">
                              <w:pPr>
                                <w:spacing w:after="160" w:line="259" w:lineRule="auto"/>
                                <w:ind w:left="0" w:firstLine="0"/>
                                <w:jc w:val="left"/>
                              </w:pPr>
                              <w:r>
                                <w:t>Educación</w:t>
                              </w:r>
                            </w:p>
                          </w:txbxContent>
                        </wps:txbx>
                        <wps:bodyPr horzOverflow="overflow" vert="horz" lIns="0" tIns="0" rIns="0" bIns="0" rtlCol="0">
                          <a:noAutofit/>
                        </wps:bodyPr>
                      </wps:wsp>
                      <wps:wsp>
                        <wps:cNvPr id="135" name="Rectangle 135"/>
                        <wps:cNvSpPr/>
                        <wps:spPr>
                          <a:xfrm>
                            <a:off x="229870" y="511684"/>
                            <a:ext cx="83306" cy="184283"/>
                          </a:xfrm>
                          <a:prstGeom prst="rect">
                            <a:avLst/>
                          </a:prstGeom>
                          <a:ln>
                            <a:noFill/>
                          </a:ln>
                        </wps:spPr>
                        <wps:txbx>
                          <w:txbxContent>
                            <w:p w14:paraId="21B530AD"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36" name="Rectangle 136"/>
                        <wps:cNvSpPr/>
                        <wps:spPr>
                          <a:xfrm>
                            <a:off x="458470" y="487680"/>
                            <a:ext cx="695639" cy="216283"/>
                          </a:xfrm>
                          <a:prstGeom prst="rect">
                            <a:avLst/>
                          </a:prstGeom>
                          <a:ln>
                            <a:noFill/>
                          </a:ln>
                        </wps:spPr>
                        <wps:txbx>
                          <w:txbxContent>
                            <w:p w14:paraId="4314E97A" w14:textId="77777777" w:rsidR="00212963" w:rsidRDefault="00555D60">
                              <w:pPr>
                                <w:spacing w:after="160" w:line="259" w:lineRule="auto"/>
                                <w:ind w:left="0" w:firstLine="0"/>
                                <w:jc w:val="left"/>
                              </w:pPr>
                              <w:r>
                                <w:t>Empleo</w:t>
                              </w:r>
                            </w:p>
                          </w:txbxContent>
                        </wps:txbx>
                        <wps:bodyPr horzOverflow="overflow" vert="horz" lIns="0" tIns="0" rIns="0" bIns="0" rtlCol="0">
                          <a:noAutofit/>
                        </wps:bodyPr>
                      </wps:wsp>
                      <wps:wsp>
                        <wps:cNvPr id="138" name="Rectangle 138"/>
                        <wps:cNvSpPr/>
                        <wps:spPr>
                          <a:xfrm>
                            <a:off x="458470" y="650240"/>
                            <a:ext cx="7043717" cy="216284"/>
                          </a:xfrm>
                          <a:prstGeom prst="rect">
                            <a:avLst/>
                          </a:prstGeom>
                          <a:ln>
                            <a:noFill/>
                          </a:ln>
                        </wps:spPr>
                        <wps:txbx>
                          <w:txbxContent>
                            <w:p w14:paraId="03D6247D" w14:textId="77777777" w:rsidR="00212963" w:rsidRDefault="00555D60">
                              <w:pPr>
                                <w:spacing w:after="160" w:line="259" w:lineRule="auto"/>
                                <w:ind w:left="0" w:firstLine="0"/>
                                <w:jc w:val="left"/>
                              </w:pPr>
                              <w:r>
                                <w:t>Fomento y promoción del desarrollo económico y social municipal en el</w:t>
                              </w:r>
                            </w:p>
                          </w:txbxContent>
                        </wps:txbx>
                        <wps:bodyPr horzOverflow="overflow" vert="horz" lIns="0" tIns="0" rIns="0" bIns="0" rtlCol="0">
                          <a:noAutofit/>
                        </wps:bodyPr>
                      </wps:wsp>
                      <wps:wsp>
                        <wps:cNvPr id="139" name="Rectangle 139"/>
                        <wps:cNvSpPr/>
                        <wps:spPr>
                          <a:xfrm>
                            <a:off x="5761990" y="650240"/>
                            <a:ext cx="58899" cy="216284"/>
                          </a:xfrm>
                          <a:prstGeom prst="rect">
                            <a:avLst/>
                          </a:prstGeom>
                          <a:ln>
                            <a:noFill/>
                          </a:ln>
                        </wps:spPr>
                        <wps:txbx>
                          <w:txbxContent>
                            <w:p w14:paraId="179890A8" w14:textId="77777777" w:rsidR="00212963" w:rsidRDefault="00555D60">
                              <w:pPr>
                                <w:spacing w:after="160" w:line="259" w:lineRule="auto"/>
                                <w:ind w:left="0" w:firstLine="0"/>
                                <w:jc w:val="left"/>
                              </w:pPr>
                              <w:r>
                                <w:t xml:space="preserve"> </w:t>
                              </w:r>
                            </w:p>
                          </w:txbxContent>
                        </wps:txbx>
                        <wps:bodyPr horzOverflow="overflow" vert="horz" lIns="0" tIns="0" rIns="0" bIns="0" rtlCol="0">
                          <a:noAutofit/>
                        </wps:bodyPr>
                      </wps:wsp>
                      <wps:wsp>
                        <wps:cNvPr id="140" name="Rectangle 140"/>
                        <wps:cNvSpPr/>
                        <wps:spPr>
                          <a:xfrm>
                            <a:off x="458470" y="812800"/>
                            <a:ext cx="3482840" cy="216284"/>
                          </a:xfrm>
                          <a:prstGeom prst="rect">
                            <a:avLst/>
                          </a:prstGeom>
                          <a:ln>
                            <a:noFill/>
                          </a:ln>
                        </wps:spPr>
                        <wps:txbx>
                          <w:txbxContent>
                            <w:p w14:paraId="32A2E139" w14:textId="77777777" w:rsidR="00212963" w:rsidRDefault="00555D60">
                              <w:pPr>
                                <w:spacing w:after="160" w:line="259" w:lineRule="auto"/>
                                <w:ind w:left="0" w:firstLine="0"/>
                                <w:jc w:val="left"/>
                              </w:pPr>
                              <w:r>
                                <w:t>marco de la planificación autonómica</w:t>
                              </w:r>
                            </w:p>
                          </w:txbxContent>
                        </wps:txbx>
                        <wps:bodyPr horzOverflow="overflow" vert="horz" lIns="0" tIns="0" rIns="0" bIns="0" rtlCol="0">
                          <a:noAutofit/>
                        </wps:bodyPr>
                      </wps:wsp>
                      <wps:wsp>
                        <wps:cNvPr id="141" name="Rectangle 141"/>
                        <wps:cNvSpPr/>
                        <wps:spPr>
                          <a:xfrm>
                            <a:off x="229870" y="999365"/>
                            <a:ext cx="83306" cy="184283"/>
                          </a:xfrm>
                          <a:prstGeom prst="rect">
                            <a:avLst/>
                          </a:prstGeom>
                          <a:ln>
                            <a:noFill/>
                          </a:ln>
                        </wps:spPr>
                        <wps:txbx>
                          <w:txbxContent>
                            <w:p w14:paraId="7FBEC987"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42" name="Rectangle 142"/>
                        <wps:cNvSpPr/>
                        <wps:spPr>
                          <a:xfrm>
                            <a:off x="458470" y="975360"/>
                            <a:ext cx="1803385" cy="216284"/>
                          </a:xfrm>
                          <a:prstGeom prst="rect">
                            <a:avLst/>
                          </a:prstGeom>
                          <a:ln>
                            <a:noFill/>
                          </a:ln>
                        </wps:spPr>
                        <wps:txbx>
                          <w:txbxContent>
                            <w:p w14:paraId="030A436A" w14:textId="77777777" w:rsidR="00212963" w:rsidRDefault="00555D60">
                              <w:pPr>
                                <w:spacing w:after="160" w:line="259" w:lineRule="auto"/>
                                <w:ind w:left="0" w:firstLine="0"/>
                                <w:jc w:val="left"/>
                              </w:pPr>
                              <w:r>
                                <w:t>Igualdad de género</w:t>
                              </w:r>
                            </w:p>
                          </w:txbxContent>
                        </wps:txbx>
                        <wps:bodyPr horzOverflow="overflow" vert="horz" lIns="0" tIns="0" rIns="0" bIns="0" rtlCol="0">
                          <a:noAutofit/>
                        </wps:bodyPr>
                      </wps:wsp>
                      <wps:wsp>
                        <wps:cNvPr id="143" name="Rectangle 143"/>
                        <wps:cNvSpPr/>
                        <wps:spPr>
                          <a:xfrm>
                            <a:off x="229870" y="1161925"/>
                            <a:ext cx="83306" cy="184283"/>
                          </a:xfrm>
                          <a:prstGeom prst="rect">
                            <a:avLst/>
                          </a:prstGeom>
                          <a:ln>
                            <a:noFill/>
                          </a:ln>
                        </wps:spPr>
                        <wps:txbx>
                          <w:txbxContent>
                            <w:p w14:paraId="25273D82"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44" name="Rectangle 144"/>
                        <wps:cNvSpPr/>
                        <wps:spPr>
                          <a:xfrm>
                            <a:off x="458470" y="1137921"/>
                            <a:ext cx="821426" cy="216284"/>
                          </a:xfrm>
                          <a:prstGeom prst="rect">
                            <a:avLst/>
                          </a:prstGeom>
                          <a:ln>
                            <a:noFill/>
                          </a:ln>
                        </wps:spPr>
                        <wps:txbx>
                          <w:txbxContent>
                            <w:p w14:paraId="6813718E" w14:textId="77777777" w:rsidR="00212963" w:rsidRDefault="00555D60">
                              <w:pPr>
                                <w:spacing w:after="160" w:line="259" w:lineRule="auto"/>
                                <w:ind w:left="0" w:firstLine="0"/>
                                <w:jc w:val="left"/>
                              </w:pPr>
                              <w:r>
                                <w:t>Juventud</w:t>
                              </w:r>
                            </w:p>
                          </w:txbxContent>
                        </wps:txbx>
                        <wps:bodyPr horzOverflow="overflow" vert="horz" lIns="0" tIns="0" rIns="0" bIns="0" rtlCol="0">
                          <a:noAutofit/>
                        </wps:bodyPr>
                      </wps:wsp>
                      <wps:wsp>
                        <wps:cNvPr id="145" name="Rectangle 145"/>
                        <wps:cNvSpPr/>
                        <wps:spPr>
                          <a:xfrm>
                            <a:off x="229870" y="1324484"/>
                            <a:ext cx="83306" cy="184283"/>
                          </a:xfrm>
                          <a:prstGeom prst="rect">
                            <a:avLst/>
                          </a:prstGeom>
                          <a:ln>
                            <a:noFill/>
                          </a:ln>
                        </wps:spPr>
                        <wps:txbx>
                          <w:txbxContent>
                            <w:p w14:paraId="6A41C470"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46" name="Rectangle 146"/>
                        <wps:cNvSpPr/>
                        <wps:spPr>
                          <a:xfrm>
                            <a:off x="458470" y="1300480"/>
                            <a:ext cx="1497742" cy="216284"/>
                          </a:xfrm>
                          <a:prstGeom prst="rect">
                            <a:avLst/>
                          </a:prstGeom>
                          <a:ln>
                            <a:noFill/>
                          </a:ln>
                        </wps:spPr>
                        <wps:txbx>
                          <w:txbxContent>
                            <w:p w14:paraId="145E72AA" w14:textId="77777777" w:rsidR="00212963" w:rsidRDefault="00555D60">
                              <w:pPr>
                                <w:spacing w:after="160" w:line="259" w:lineRule="auto"/>
                                <w:ind w:left="0" w:firstLine="0"/>
                                <w:jc w:val="left"/>
                              </w:pPr>
                              <w:r>
                                <w:t>Medio ambiente</w:t>
                              </w:r>
                            </w:p>
                          </w:txbxContent>
                        </wps:txbx>
                        <wps:bodyPr horzOverflow="overflow" vert="horz" lIns="0" tIns="0" rIns="0" bIns="0" rtlCol="0">
                          <a:noAutofit/>
                        </wps:bodyPr>
                      </wps:wsp>
                      <wps:wsp>
                        <wps:cNvPr id="147" name="Rectangle 147"/>
                        <wps:cNvSpPr/>
                        <wps:spPr>
                          <a:xfrm>
                            <a:off x="229870" y="1487045"/>
                            <a:ext cx="83306" cy="184283"/>
                          </a:xfrm>
                          <a:prstGeom prst="rect">
                            <a:avLst/>
                          </a:prstGeom>
                          <a:ln>
                            <a:noFill/>
                          </a:ln>
                        </wps:spPr>
                        <wps:txbx>
                          <w:txbxContent>
                            <w:p w14:paraId="68FF29F3"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48" name="Rectangle 148"/>
                        <wps:cNvSpPr/>
                        <wps:spPr>
                          <a:xfrm>
                            <a:off x="458470" y="1463040"/>
                            <a:ext cx="1850021" cy="216284"/>
                          </a:xfrm>
                          <a:prstGeom prst="rect">
                            <a:avLst/>
                          </a:prstGeom>
                          <a:ln>
                            <a:noFill/>
                          </a:ln>
                        </wps:spPr>
                        <wps:txbx>
                          <w:txbxContent>
                            <w:p w14:paraId="37E15095" w14:textId="77777777" w:rsidR="00212963" w:rsidRDefault="00555D60">
                              <w:pPr>
                                <w:spacing w:after="160" w:line="259" w:lineRule="auto"/>
                                <w:ind w:left="0" w:firstLine="0"/>
                                <w:jc w:val="left"/>
                              </w:pPr>
                              <w:r>
                                <w:t>Patrimonio histórico</w:t>
                              </w:r>
                            </w:p>
                          </w:txbxContent>
                        </wps:txbx>
                        <wps:bodyPr horzOverflow="overflow" vert="horz" lIns="0" tIns="0" rIns="0" bIns="0" rtlCol="0">
                          <a:noAutofit/>
                        </wps:bodyPr>
                      </wps:wsp>
                      <wps:wsp>
                        <wps:cNvPr id="149" name="Rectangle 149"/>
                        <wps:cNvSpPr/>
                        <wps:spPr>
                          <a:xfrm>
                            <a:off x="229870" y="1649605"/>
                            <a:ext cx="83306" cy="184283"/>
                          </a:xfrm>
                          <a:prstGeom prst="rect">
                            <a:avLst/>
                          </a:prstGeom>
                          <a:ln>
                            <a:noFill/>
                          </a:ln>
                        </wps:spPr>
                        <wps:txbx>
                          <w:txbxContent>
                            <w:p w14:paraId="1926132E"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50" name="Rectangle 150"/>
                        <wps:cNvSpPr/>
                        <wps:spPr>
                          <a:xfrm>
                            <a:off x="458470" y="1625600"/>
                            <a:ext cx="3570166" cy="216284"/>
                          </a:xfrm>
                          <a:prstGeom prst="rect">
                            <a:avLst/>
                          </a:prstGeom>
                          <a:ln>
                            <a:noFill/>
                          </a:ln>
                        </wps:spPr>
                        <wps:txbx>
                          <w:txbxContent>
                            <w:p w14:paraId="63DBCD05" w14:textId="77777777" w:rsidR="00212963" w:rsidRDefault="00555D60">
                              <w:pPr>
                                <w:spacing w:after="160" w:line="259" w:lineRule="auto"/>
                                <w:ind w:left="0" w:firstLine="0"/>
                                <w:jc w:val="left"/>
                              </w:pPr>
                              <w:r>
                                <w:t>Protección civil y seguridad ciudadana</w:t>
                              </w:r>
                            </w:p>
                          </w:txbxContent>
                        </wps:txbx>
                        <wps:bodyPr horzOverflow="overflow" vert="horz" lIns="0" tIns="0" rIns="0" bIns="0" rtlCol="0">
                          <a:noAutofit/>
                        </wps:bodyPr>
                      </wps:wsp>
                      <wps:wsp>
                        <wps:cNvPr id="151" name="Rectangle 151"/>
                        <wps:cNvSpPr/>
                        <wps:spPr>
                          <a:xfrm>
                            <a:off x="229870" y="1812165"/>
                            <a:ext cx="83306" cy="184283"/>
                          </a:xfrm>
                          <a:prstGeom prst="rect">
                            <a:avLst/>
                          </a:prstGeom>
                          <a:ln>
                            <a:noFill/>
                          </a:ln>
                        </wps:spPr>
                        <wps:txbx>
                          <w:txbxContent>
                            <w:p w14:paraId="1593FEE1"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52" name="Rectangle 152"/>
                        <wps:cNvSpPr/>
                        <wps:spPr>
                          <a:xfrm>
                            <a:off x="458470" y="1788160"/>
                            <a:ext cx="748778" cy="216284"/>
                          </a:xfrm>
                          <a:prstGeom prst="rect">
                            <a:avLst/>
                          </a:prstGeom>
                          <a:ln>
                            <a:noFill/>
                          </a:ln>
                        </wps:spPr>
                        <wps:txbx>
                          <w:txbxContent>
                            <w:p w14:paraId="1389BF4C" w14:textId="77777777" w:rsidR="00212963" w:rsidRDefault="00555D60">
                              <w:pPr>
                                <w:spacing w:after="160" w:line="259" w:lineRule="auto"/>
                                <w:ind w:left="0" w:firstLine="0"/>
                                <w:jc w:val="left"/>
                              </w:pPr>
                              <w:r>
                                <w:t>Sanidad</w:t>
                              </w:r>
                            </w:p>
                          </w:txbxContent>
                        </wps:txbx>
                        <wps:bodyPr horzOverflow="overflow" vert="horz" lIns="0" tIns="0" rIns="0" bIns="0" rtlCol="0">
                          <a:noAutofit/>
                        </wps:bodyPr>
                      </wps:wsp>
                      <wps:wsp>
                        <wps:cNvPr id="153" name="Rectangle 153"/>
                        <wps:cNvSpPr/>
                        <wps:spPr>
                          <a:xfrm>
                            <a:off x="229870" y="1974725"/>
                            <a:ext cx="83306" cy="184283"/>
                          </a:xfrm>
                          <a:prstGeom prst="rect">
                            <a:avLst/>
                          </a:prstGeom>
                          <a:ln>
                            <a:noFill/>
                          </a:ln>
                        </wps:spPr>
                        <wps:txbx>
                          <w:txbxContent>
                            <w:p w14:paraId="12CE73DD"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54" name="Rectangle 154"/>
                        <wps:cNvSpPr/>
                        <wps:spPr>
                          <a:xfrm>
                            <a:off x="458470" y="1950721"/>
                            <a:ext cx="1631890" cy="216284"/>
                          </a:xfrm>
                          <a:prstGeom prst="rect">
                            <a:avLst/>
                          </a:prstGeom>
                          <a:ln>
                            <a:noFill/>
                          </a:ln>
                        </wps:spPr>
                        <wps:txbx>
                          <w:txbxContent>
                            <w:p w14:paraId="433629A0" w14:textId="77777777" w:rsidR="00212963" w:rsidRDefault="00555D60">
                              <w:pPr>
                                <w:spacing w:after="160" w:line="259" w:lineRule="auto"/>
                                <w:ind w:left="0" w:firstLine="0"/>
                                <w:jc w:val="left"/>
                              </w:pPr>
                              <w:r>
                                <w:t>Servicios sociales</w:t>
                              </w:r>
                            </w:p>
                          </w:txbxContent>
                        </wps:txbx>
                        <wps:bodyPr horzOverflow="overflow" vert="horz" lIns="0" tIns="0" rIns="0" bIns="0" rtlCol="0">
                          <a:noAutofit/>
                        </wps:bodyPr>
                      </wps:wsp>
                      <wps:wsp>
                        <wps:cNvPr id="155" name="Rectangle 155"/>
                        <wps:cNvSpPr/>
                        <wps:spPr>
                          <a:xfrm>
                            <a:off x="229870" y="2137284"/>
                            <a:ext cx="83306" cy="184283"/>
                          </a:xfrm>
                          <a:prstGeom prst="rect">
                            <a:avLst/>
                          </a:prstGeom>
                          <a:ln>
                            <a:noFill/>
                          </a:ln>
                        </wps:spPr>
                        <wps:txbx>
                          <w:txbxContent>
                            <w:p w14:paraId="47175442"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56" name="Rectangle 156"/>
                        <wps:cNvSpPr/>
                        <wps:spPr>
                          <a:xfrm>
                            <a:off x="458470" y="2113280"/>
                            <a:ext cx="1082105" cy="216284"/>
                          </a:xfrm>
                          <a:prstGeom prst="rect">
                            <a:avLst/>
                          </a:prstGeom>
                          <a:ln>
                            <a:noFill/>
                          </a:ln>
                        </wps:spPr>
                        <wps:txbx>
                          <w:txbxContent>
                            <w:p w14:paraId="06FD35AE" w14:textId="77777777" w:rsidR="00212963" w:rsidRDefault="00555D60">
                              <w:pPr>
                                <w:spacing w:after="160" w:line="259" w:lineRule="auto"/>
                                <w:ind w:left="0" w:firstLine="0"/>
                                <w:jc w:val="left"/>
                              </w:pPr>
                              <w:r>
                                <w:t>Transportes</w:t>
                              </w:r>
                            </w:p>
                          </w:txbxContent>
                        </wps:txbx>
                        <wps:bodyPr horzOverflow="overflow" vert="horz" lIns="0" tIns="0" rIns="0" bIns="0" rtlCol="0">
                          <a:noAutofit/>
                        </wps:bodyPr>
                      </wps:wsp>
                      <wps:wsp>
                        <wps:cNvPr id="157" name="Rectangle 157"/>
                        <wps:cNvSpPr/>
                        <wps:spPr>
                          <a:xfrm>
                            <a:off x="229870" y="2299845"/>
                            <a:ext cx="83306" cy="184283"/>
                          </a:xfrm>
                          <a:prstGeom prst="rect">
                            <a:avLst/>
                          </a:prstGeom>
                          <a:ln>
                            <a:noFill/>
                          </a:ln>
                        </wps:spPr>
                        <wps:txbx>
                          <w:txbxContent>
                            <w:p w14:paraId="346DBBA2"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58" name="Rectangle 158"/>
                        <wps:cNvSpPr/>
                        <wps:spPr>
                          <a:xfrm>
                            <a:off x="458470" y="2275840"/>
                            <a:ext cx="721279" cy="216284"/>
                          </a:xfrm>
                          <a:prstGeom prst="rect">
                            <a:avLst/>
                          </a:prstGeom>
                          <a:ln>
                            <a:noFill/>
                          </a:ln>
                        </wps:spPr>
                        <wps:txbx>
                          <w:txbxContent>
                            <w:p w14:paraId="2A47C5BF" w14:textId="77777777" w:rsidR="00212963" w:rsidRDefault="00555D60">
                              <w:pPr>
                                <w:spacing w:after="160" w:line="259" w:lineRule="auto"/>
                                <w:ind w:left="0" w:firstLine="0"/>
                                <w:jc w:val="left"/>
                              </w:pPr>
                              <w:r>
                                <w:t>Turismo</w:t>
                              </w:r>
                            </w:p>
                          </w:txbxContent>
                        </wps:txbx>
                        <wps:bodyPr horzOverflow="overflow" vert="horz" lIns="0" tIns="0" rIns="0" bIns="0" rtlCol="0">
                          <a:noAutofit/>
                        </wps:bodyPr>
                      </wps:wsp>
                      <wps:wsp>
                        <wps:cNvPr id="159" name="Rectangle 159"/>
                        <wps:cNvSpPr/>
                        <wps:spPr>
                          <a:xfrm>
                            <a:off x="229870" y="2462405"/>
                            <a:ext cx="83306" cy="184283"/>
                          </a:xfrm>
                          <a:prstGeom prst="rect">
                            <a:avLst/>
                          </a:prstGeom>
                          <a:ln>
                            <a:noFill/>
                          </a:ln>
                        </wps:spPr>
                        <wps:txbx>
                          <w:txbxContent>
                            <w:p w14:paraId="4674D7F5"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60" name="Rectangle 160"/>
                        <wps:cNvSpPr/>
                        <wps:spPr>
                          <a:xfrm>
                            <a:off x="458470" y="2438400"/>
                            <a:ext cx="1002768" cy="216284"/>
                          </a:xfrm>
                          <a:prstGeom prst="rect">
                            <a:avLst/>
                          </a:prstGeom>
                          <a:ln>
                            <a:noFill/>
                          </a:ln>
                        </wps:spPr>
                        <wps:txbx>
                          <w:txbxContent>
                            <w:p w14:paraId="524EAE70" w14:textId="77777777" w:rsidR="00212963" w:rsidRDefault="00555D60">
                              <w:pPr>
                                <w:spacing w:after="160" w:line="259" w:lineRule="auto"/>
                                <w:ind w:left="0" w:firstLine="0"/>
                                <w:jc w:val="left"/>
                              </w:pPr>
                              <w:r>
                                <w:t>Urbanismo</w:t>
                              </w:r>
                            </w:p>
                          </w:txbxContent>
                        </wps:txbx>
                        <wps:bodyPr horzOverflow="overflow" vert="horz" lIns="0" tIns="0" rIns="0" bIns="0" rtlCol="0">
                          <a:noAutofit/>
                        </wps:bodyPr>
                      </wps:wsp>
                      <wps:wsp>
                        <wps:cNvPr id="161" name="Rectangle 161"/>
                        <wps:cNvSpPr/>
                        <wps:spPr>
                          <a:xfrm>
                            <a:off x="229870" y="2624965"/>
                            <a:ext cx="83306" cy="184283"/>
                          </a:xfrm>
                          <a:prstGeom prst="rect">
                            <a:avLst/>
                          </a:prstGeom>
                          <a:ln>
                            <a:noFill/>
                          </a:ln>
                        </wps:spPr>
                        <wps:txbx>
                          <w:txbxContent>
                            <w:p w14:paraId="631685BF" w14:textId="77777777" w:rsidR="00212963" w:rsidRDefault="00555D60">
                              <w:pPr>
                                <w:spacing w:after="160" w:line="259" w:lineRule="auto"/>
                                <w:ind w:left="0" w:firstLine="0"/>
                                <w:jc w:val="left"/>
                              </w:pPr>
                              <w:r>
                                <w:rPr>
                                  <w:rFonts w:ascii="OpenSymbol" w:eastAsia="OpenSymbol" w:hAnsi="OpenSymbol" w:cs="OpenSymbol"/>
                                  <w:color w:val="00000A"/>
                                  <w:sz w:val="24"/>
                                </w:rPr>
                                <w:t></w:t>
                              </w:r>
                            </w:p>
                          </w:txbxContent>
                        </wps:txbx>
                        <wps:bodyPr horzOverflow="overflow" vert="horz" lIns="0" tIns="0" rIns="0" bIns="0" rtlCol="0">
                          <a:noAutofit/>
                        </wps:bodyPr>
                      </wps:wsp>
                      <wps:wsp>
                        <wps:cNvPr id="162" name="Rectangle 162"/>
                        <wps:cNvSpPr/>
                        <wps:spPr>
                          <a:xfrm>
                            <a:off x="458470" y="2600960"/>
                            <a:ext cx="798759" cy="216284"/>
                          </a:xfrm>
                          <a:prstGeom prst="rect">
                            <a:avLst/>
                          </a:prstGeom>
                          <a:ln>
                            <a:noFill/>
                          </a:ln>
                        </wps:spPr>
                        <wps:txbx>
                          <w:txbxContent>
                            <w:p w14:paraId="4DDB6C9D" w14:textId="77777777" w:rsidR="00212963" w:rsidRDefault="00555D60">
                              <w:pPr>
                                <w:spacing w:after="160" w:line="259" w:lineRule="auto"/>
                                <w:ind w:left="0" w:firstLine="0"/>
                                <w:jc w:val="left"/>
                              </w:pPr>
                              <w:r>
                                <w:t>Vivienda</w:t>
                              </w:r>
                            </w:p>
                          </w:txbxContent>
                        </wps:txbx>
                        <wps:bodyPr horzOverflow="overflow" vert="horz" lIns="0" tIns="0" rIns="0" bIns="0" rtlCol="0">
                          <a:noAutofit/>
                        </wps:bodyPr>
                      </wps:wsp>
                      <wps:wsp>
                        <wps:cNvPr id="163" name="Rectangle 163"/>
                        <wps:cNvSpPr/>
                        <wps:spPr>
                          <a:xfrm>
                            <a:off x="229870" y="3103880"/>
                            <a:ext cx="7343599" cy="216284"/>
                          </a:xfrm>
                          <a:prstGeom prst="rect">
                            <a:avLst/>
                          </a:prstGeom>
                          <a:ln>
                            <a:noFill/>
                          </a:ln>
                        </wps:spPr>
                        <wps:txbx>
                          <w:txbxContent>
                            <w:p w14:paraId="13C576BD" w14:textId="77777777" w:rsidR="00212963" w:rsidRDefault="00555D60">
                              <w:pPr>
                                <w:spacing w:after="160" w:line="259" w:lineRule="auto"/>
                                <w:ind w:left="0" w:firstLine="0"/>
                                <w:jc w:val="left"/>
                              </w:pPr>
                              <w:r>
                                <w:t>El Estado, la Comunidad Autónoma, los cabildos insulares u otras</w:t>
                              </w:r>
                            </w:p>
                          </w:txbxContent>
                        </wps:txbx>
                        <wps:bodyPr horzOverflow="overflow" vert="horz" lIns="0" tIns="0" rIns="0" bIns="0" rtlCol="0">
                          <a:noAutofit/>
                        </wps:bodyPr>
                      </wps:wsp>
                      <wps:wsp>
                        <wps:cNvPr id="164" name="Rectangle 164"/>
                        <wps:cNvSpPr/>
                        <wps:spPr>
                          <a:xfrm>
                            <a:off x="5761990" y="3103880"/>
                            <a:ext cx="58899" cy="216284"/>
                          </a:xfrm>
                          <a:prstGeom prst="rect">
                            <a:avLst/>
                          </a:prstGeom>
                          <a:ln>
                            <a:noFill/>
                          </a:ln>
                        </wps:spPr>
                        <wps:txbx>
                          <w:txbxContent>
                            <w:p w14:paraId="66D9F1D6" w14:textId="77777777" w:rsidR="00212963" w:rsidRDefault="00555D60">
                              <w:pPr>
                                <w:spacing w:after="160" w:line="259" w:lineRule="auto"/>
                                <w:ind w:left="0" w:firstLine="0"/>
                                <w:jc w:val="left"/>
                              </w:pPr>
                              <w:r>
                                <w:t xml:space="preserve"> </w:t>
                              </w:r>
                            </w:p>
                          </w:txbxContent>
                        </wps:txbx>
                        <wps:bodyPr horzOverflow="overflow" vert="horz" lIns="0" tIns="0" rIns="0" bIns="0" rtlCol="0">
                          <a:noAutofit/>
                        </wps:bodyPr>
                      </wps:wsp>
                      <wps:wsp>
                        <wps:cNvPr id="165" name="Rectangle 165"/>
                        <wps:cNvSpPr/>
                        <wps:spPr>
                          <a:xfrm>
                            <a:off x="1270" y="3266440"/>
                            <a:ext cx="7645898" cy="216284"/>
                          </a:xfrm>
                          <a:prstGeom prst="rect">
                            <a:avLst/>
                          </a:prstGeom>
                          <a:ln>
                            <a:noFill/>
                          </a:ln>
                        </wps:spPr>
                        <wps:txbx>
                          <w:txbxContent>
                            <w:p w14:paraId="1D4D7333" w14:textId="77777777" w:rsidR="00212963" w:rsidRDefault="00555D60">
                              <w:pPr>
                                <w:spacing w:after="160" w:line="259" w:lineRule="auto"/>
                                <w:ind w:left="0" w:firstLine="0"/>
                                <w:jc w:val="left"/>
                              </w:pPr>
                              <w:r>
                                <w:t>administraciones públicas pueden delegar el ejercicio de sus competencias</w:t>
                              </w:r>
                            </w:p>
                          </w:txbxContent>
                        </wps:txbx>
                        <wps:bodyPr horzOverflow="overflow" vert="horz" lIns="0" tIns="0" rIns="0" bIns="0" rtlCol="0">
                          <a:noAutofit/>
                        </wps:bodyPr>
                      </wps:wsp>
                      <wps:wsp>
                        <wps:cNvPr id="166" name="Rectangle 166"/>
                        <wps:cNvSpPr/>
                        <wps:spPr>
                          <a:xfrm>
                            <a:off x="5761990" y="3266440"/>
                            <a:ext cx="58899" cy="216284"/>
                          </a:xfrm>
                          <a:prstGeom prst="rect">
                            <a:avLst/>
                          </a:prstGeom>
                          <a:ln>
                            <a:noFill/>
                          </a:ln>
                        </wps:spPr>
                        <wps:txbx>
                          <w:txbxContent>
                            <w:p w14:paraId="743FAF22" w14:textId="77777777" w:rsidR="00212963" w:rsidRDefault="00555D60">
                              <w:pPr>
                                <w:spacing w:after="160" w:line="259" w:lineRule="auto"/>
                                <w:ind w:left="0" w:firstLine="0"/>
                                <w:jc w:val="left"/>
                              </w:pPr>
                              <w:r>
                                <w:t xml:space="preserve"> </w:t>
                              </w:r>
                            </w:p>
                          </w:txbxContent>
                        </wps:txbx>
                        <wps:bodyPr horzOverflow="overflow" vert="horz" lIns="0" tIns="0" rIns="0" bIns="0" rtlCol="0">
                          <a:noAutofit/>
                        </wps:bodyPr>
                      </wps:wsp>
                      <wps:wsp>
                        <wps:cNvPr id="167" name="Rectangle 167"/>
                        <wps:cNvSpPr/>
                        <wps:spPr>
                          <a:xfrm>
                            <a:off x="1270" y="3429000"/>
                            <a:ext cx="7649985" cy="216284"/>
                          </a:xfrm>
                          <a:prstGeom prst="rect">
                            <a:avLst/>
                          </a:prstGeom>
                          <a:ln>
                            <a:noFill/>
                          </a:ln>
                        </wps:spPr>
                        <wps:txbx>
                          <w:txbxContent>
                            <w:p w14:paraId="7C137159" w14:textId="77777777" w:rsidR="00212963" w:rsidRDefault="00555D60">
                              <w:pPr>
                                <w:spacing w:after="160" w:line="259" w:lineRule="auto"/>
                                <w:ind w:left="0" w:firstLine="0"/>
                                <w:jc w:val="left"/>
                              </w:pPr>
                              <w:r>
                                <w:t>ejecutivas en el municipio, conservando la titularidad la administración</w:t>
                              </w:r>
                            </w:p>
                          </w:txbxContent>
                        </wps:txbx>
                        <wps:bodyPr horzOverflow="overflow" vert="horz" lIns="0" tIns="0" rIns="0" bIns="0" rtlCol="0">
                          <a:noAutofit/>
                        </wps:bodyPr>
                      </wps:wsp>
                      <wps:wsp>
                        <wps:cNvPr id="168" name="Rectangle 168"/>
                        <wps:cNvSpPr/>
                        <wps:spPr>
                          <a:xfrm>
                            <a:off x="5761990" y="3429000"/>
                            <a:ext cx="58899" cy="216284"/>
                          </a:xfrm>
                          <a:prstGeom prst="rect">
                            <a:avLst/>
                          </a:prstGeom>
                          <a:ln>
                            <a:noFill/>
                          </a:ln>
                        </wps:spPr>
                        <wps:txbx>
                          <w:txbxContent>
                            <w:p w14:paraId="6D86DA36" w14:textId="77777777" w:rsidR="00212963" w:rsidRDefault="00555D60">
                              <w:pPr>
                                <w:spacing w:after="160" w:line="259" w:lineRule="auto"/>
                                <w:ind w:left="0" w:firstLine="0"/>
                                <w:jc w:val="left"/>
                              </w:pPr>
                              <w:r>
                                <w:t xml:space="preserve"> </w:t>
                              </w:r>
                            </w:p>
                          </w:txbxContent>
                        </wps:txbx>
                        <wps:bodyPr horzOverflow="overflow" vert="horz" lIns="0" tIns="0" rIns="0" bIns="0" rtlCol="0">
                          <a:noAutofit/>
                        </wps:bodyPr>
                      </wps:wsp>
                      <wps:wsp>
                        <wps:cNvPr id="169" name="Rectangle 169"/>
                        <wps:cNvSpPr/>
                        <wps:spPr>
                          <a:xfrm>
                            <a:off x="1270" y="3591560"/>
                            <a:ext cx="991806" cy="216284"/>
                          </a:xfrm>
                          <a:prstGeom prst="rect">
                            <a:avLst/>
                          </a:prstGeom>
                          <a:ln>
                            <a:noFill/>
                          </a:ln>
                        </wps:spPr>
                        <wps:txbx>
                          <w:txbxContent>
                            <w:p w14:paraId="454403EF" w14:textId="77777777" w:rsidR="00212963" w:rsidRDefault="00555D60">
                              <w:pPr>
                                <w:spacing w:after="160" w:line="259" w:lineRule="auto"/>
                                <w:ind w:left="0" w:firstLine="0"/>
                                <w:jc w:val="left"/>
                              </w:pPr>
                              <w:r>
                                <w:t>delegante.</w:t>
                              </w:r>
                            </w:p>
                          </w:txbxContent>
                        </wps:txbx>
                        <wps:bodyPr horzOverflow="overflow" vert="horz" lIns="0" tIns="0" rIns="0" bIns="0" rtlCol="0">
                          <a:noAutofit/>
                        </wps:bodyPr>
                      </wps:wsp>
                      <wps:wsp>
                        <wps:cNvPr id="170" name="Rectangle 170"/>
                        <wps:cNvSpPr/>
                        <wps:spPr>
                          <a:xfrm>
                            <a:off x="1710690" y="4087577"/>
                            <a:ext cx="3110613" cy="176960"/>
                          </a:xfrm>
                          <a:prstGeom prst="rect">
                            <a:avLst/>
                          </a:prstGeom>
                          <a:ln>
                            <a:noFill/>
                          </a:ln>
                        </wps:spPr>
                        <wps:txbx>
                          <w:txbxContent>
                            <w:p w14:paraId="08A51FD7" w14:textId="77777777" w:rsidR="00212963" w:rsidRDefault="00555D60">
                              <w:pPr>
                                <w:spacing w:after="160" w:line="259" w:lineRule="auto"/>
                                <w:ind w:left="0" w:firstLine="0"/>
                                <w:jc w:val="left"/>
                              </w:pPr>
                              <w:r>
                                <w:rPr>
                                  <w:b/>
                                  <w:color w:val="000000"/>
                                  <w:sz w:val="18"/>
                                </w:rPr>
                                <w:t>Ayuntamiento de La Villa de Ingenio</w:t>
                              </w:r>
                            </w:p>
                          </w:txbxContent>
                        </wps:txbx>
                        <wps:bodyPr horzOverflow="overflow" vert="horz" lIns="0" tIns="0" rIns="0" bIns="0" rtlCol="0">
                          <a:noAutofit/>
                        </wps:bodyPr>
                      </wps:wsp>
                      <wps:wsp>
                        <wps:cNvPr id="171" name="Rectangle 171"/>
                        <wps:cNvSpPr/>
                        <wps:spPr>
                          <a:xfrm>
                            <a:off x="462280" y="4221285"/>
                            <a:ext cx="6428716" cy="157297"/>
                          </a:xfrm>
                          <a:prstGeom prst="rect">
                            <a:avLst/>
                          </a:prstGeom>
                          <a:ln>
                            <a:noFill/>
                          </a:ln>
                        </wps:spPr>
                        <wps:txbx>
                          <w:txbxContent>
                            <w:p w14:paraId="7A5A1F37" w14:textId="77777777" w:rsidR="00212963" w:rsidRDefault="00555D60">
                              <w:pPr>
                                <w:spacing w:after="160" w:line="259" w:lineRule="auto"/>
                                <w:ind w:left="0" w:firstLine="0"/>
                                <w:jc w:val="left"/>
                              </w:pPr>
                              <w:r>
                                <w:rPr>
                                  <w:color w:val="000000"/>
                                  <w:sz w:val="16"/>
                                </w:rPr>
                                <w:t>Plaza de la Candelaria, nº1, Ingenio. 35250 (Las Palmas). Tfno. 928 780 076. Fax: 928 781 247</w:t>
                              </w:r>
                            </w:p>
                          </w:txbxContent>
                        </wps:txbx>
                        <wps:bodyPr horzOverflow="overflow" vert="horz" lIns="0" tIns="0" rIns="0" bIns="0" rtlCol="0">
                          <a:noAutofit/>
                        </wps:bodyPr>
                      </wps:wsp>
                      <wps:wsp>
                        <wps:cNvPr id="173" name="Shape 173"/>
                        <wps:cNvSpPr/>
                        <wps:spPr>
                          <a:xfrm>
                            <a:off x="0" y="3945388"/>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5" name="Shape 175"/>
                        <wps:cNvSpPr/>
                        <wps:spPr>
                          <a:xfrm>
                            <a:off x="0" y="3945388"/>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7" name="Picture 177"/>
                          <pic:cNvPicPr/>
                        </pic:nvPicPr>
                        <pic:blipFill>
                          <a:blip r:embed="rId17"/>
                          <a:stretch>
                            <a:fillRect/>
                          </a:stretch>
                        </pic:blipFill>
                        <pic:spPr>
                          <a:xfrm rot="-5399999">
                            <a:off x="4170679" y="2171692"/>
                            <a:ext cx="3937000" cy="355601"/>
                          </a:xfrm>
                          <a:prstGeom prst="rect">
                            <a:avLst/>
                          </a:prstGeom>
                        </pic:spPr>
                      </pic:pic>
                      <wps:wsp>
                        <wps:cNvPr id="178" name="Rectangle 178"/>
                        <wps:cNvSpPr/>
                        <wps:spPr>
                          <a:xfrm rot="-5399999">
                            <a:off x="4111521" y="1992092"/>
                            <a:ext cx="4538579" cy="113224"/>
                          </a:xfrm>
                          <a:prstGeom prst="rect">
                            <a:avLst/>
                          </a:prstGeom>
                          <a:ln>
                            <a:noFill/>
                          </a:ln>
                        </wps:spPr>
                        <wps:txbx>
                          <w:txbxContent>
                            <w:p w14:paraId="5511C978" w14:textId="77777777" w:rsidR="00212963" w:rsidRDefault="00555D60">
                              <w:pPr>
                                <w:spacing w:after="160" w:line="259" w:lineRule="auto"/>
                                <w:ind w:left="0" w:firstLine="0"/>
                                <w:jc w:val="left"/>
                              </w:pPr>
                              <w:r>
                                <w:rPr>
                                  <w:rFonts w:ascii="Arial" w:eastAsia="Arial" w:hAnsi="Arial" w:cs="Arial"/>
                                  <w:color w:val="000000"/>
                                  <w:sz w:val="12"/>
                                </w:rPr>
                                <w:t xml:space="preserve">Cód. Validación: 3CDTT469Y9GRYZNFHDA4XC4YL | Verificación: https://ingenio.sedelectronica.es/ </w:t>
                              </w:r>
                            </w:p>
                          </w:txbxContent>
                        </wps:txbx>
                        <wps:bodyPr horzOverflow="overflow" vert="horz" lIns="0" tIns="0" rIns="0" bIns="0" rtlCol="0">
                          <a:noAutofit/>
                        </wps:bodyPr>
                      </wps:wsp>
                      <wps:wsp>
                        <wps:cNvPr id="179" name="Rectangle 179"/>
                        <wps:cNvSpPr/>
                        <wps:spPr>
                          <a:xfrm rot="-5399999">
                            <a:off x="4338322" y="2142693"/>
                            <a:ext cx="4237377" cy="113224"/>
                          </a:xfrm>
                          <a:prstGeom prst="rect">
                            <a:avLst/>
                          </a:prstGeom>
                          <a:ln>
                            <a:noFill/>
                          </a:ln>
                        </wps:spPr>
                        <wps:txbx>
                          <w:txbxContent>
                            <w:p w14:paraId="7060F6EB" w14:textId="77777777" w:rsidR="00212963" w:rsidRDefault="00555D60">
                              <w:pPr>
                                <w:spacing w:after="160" w:line="259" w:lineRule="auto"/>
                                <w:ind w:left="0" w:firstLine="0"/>
                                <w:jc w:val="left"/>
                              </w:pPr>
                              <w:r>
                                <w:rPr>
                                  <w:rFonts w:ascii="Arial" w:eastAsia="Arial" w:hAnsi="Arial" w:cs="Arial"/>
                                  <w:color w:val="000000"/>
                                  <w:sz w:val="12"/>
                                </w:rPr>
                                <w:t xml:space="preserve">Documento firmado electrónicamente desde la plataforma esPublico Gestiona | Página 1 de 2 </w:t>
                              </w:r>
                            </w:p>
                          </w:txbxContent>
                        </wps:txbx>
                        <wps:bodyPr horzOverflow="overflow" vert="horz" lIns="0" tIns="0" rIns="0" bIns="0" rtlCol="0">
                          <a:noAutofit/>
                        </wps:bodyPr>
                      </wps:wsp>
                    </wpg:wgp>
                  </a:graphicData>
                </a:graphic>
              </wp:inline>
            </w:drawing>
          </mc:Choice>
          <mc:Fallback xmlns:a="http://schemas.openxmlformats.org/drawingml/2006/main">
            <w:pict>
              <v:group id="Group 1629" style="width:510.671pt;height:341.697pt;mso-position-horizontal-relative:char;mso-position-vertical-relative:line" coordsize="64855,43395">
                <v:rect id="Rectangle 129" style="position:absolute;width:833;height:1842;left:2298;top:240;"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30" style="position:absolute;width:6789;height:2162;left:4584;top:0;" filled="f" stroked="f">
                  <v:textbox inset="0,0,0,0">
                    <w:txbxContent>
                      <w:p>
                        <w:pPr>
                          <w:spacing w:before="0" w:after="160" w:line="259" w:lineRule="auto"/>
                          <w:ind w:left="0" w:firstLine="0"/>
                          <w:jc w:val="left"/>
                        </w:pPr>
                        <w:r>
                          <w:rPr/>
                          <w:t xml:space="preserve">Cultura</w:t>
                        </w:r>
                      </w:p>
                    </w:txbxContent>
                  </v:textbox>
                </v:rect>
                <v:rect id="Rectangle 131" style="position:absolute;width:833;height:1842;left:2298;top:1865;"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32" style="position:absolute;width:8476;height:2162;left:4584;top:1625;" filled="f" stroked="f">
                  <v:textbox inset="0,0,0,0">
                    <w:txbxContent>
                      <w:p>
                        <w:pPr>
                          <w:spacing w:before="0" w:after="160" w:line="259" w:lineRule="auto"/>
                          <w:ind w:left="0" w:firstLine="0"/>
                          <w:jc w:val="left"/>
                        </w:pPr>
                        <w:r>
                          <w:rPr/>
                          <w:t xml:space="preserve">Deportes</w:t>
                        </w:r>
                      </w:p>
                    </w:txbxContent>
                  </v:textbox>
                </v:rect>
                <v:rect id="Rectangle 133" style="position:absolute;width:833;height:1842;left:2298;top:3491;"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34" style="position:absolute;width:9526;height:2162;left:4584;top:3251;" filled="f" stroked="f">
                  <v:textbox inset="0,0,0,0">
                    <w:txbxContent>
                      <w:p>
                        <w:pPr>
                          <w:spacing w:before="0" w:after="160" w:line="259" w:lineRule="auto"/>
                          <w:ind w:left="0" w:firstLine="0"/>
                          <w:jc w:val="left"/>
                        </w:pPr>
                        <w:r>
                          <w:rPr/>
                          <w:t xml:space="preserve">Educación</w:t>
                        </w:r>
                      </w:p>
                    </w:txbxContent>
                  </v:textbox>
                </v:rect>
                <v:rect id="Rectangle 135" style="position:absolute;width:833;height:1842;left:2298;top:5116;"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36" style="position:absolute;width:6956;height:2162;left:4584;top:4876;" filled="f" stroked="f">
                  <v:textbox inset="0,0,0,0">
                    <w:txbxContent>
                      <w:p>
                        <w:pPr>
                          <w:spacing w:before="0" w:after="160" w:line="259" w:lineRule="auto"/>
                          <w:ind w:left="0" w:firstLine="0"/>
                          <w:jc w:val="left"/>
                        </w:pPr>
                        <w:r>
                          <w:rPr/>
                          <w:t xml:space="preserve">Empleo</w:t>
                        </w:r>
                      </w:p>
                    </w:txbxContent>
                  </v:textbox>
                </v:rect>
                <v:rect id="Rectangle 138" style="position:absolute;width:70437;height:2162;left:4584;top:6502;" filled="f" stroked="f">
                  <v:textbox inset="0,0,0,0">
                    <w:txbxContent>
                      <w:p>
                        <w:pPr>
                          <w:spacing w:before="0" w:after="160" w:line="259" w:lineRule="auto"/>
                          <w:ind w:left="0" w:firstLine="0"/>
                          <w:jc w:val="left"/>
                        </w:pPr>
                        <w:r>
                          <w:rPr/>
                          <w:t xml:space="preserve">Fomento y promoción del desarrollo económico y social municipal en el</w:t>
                        </w:r>
                      </w:p>
                    </w:txbxContent>
                  </v:textbox>
                </v:rect>
                <v:rect id="Rectangle 139" style="position:absolute;width:588;height:2162;left:57619;top:6502;" filled="f" stroked="f">
                  <v:textbox inset="0,0,0,0">
                    <w:txbxContent>
                      <w:p>
                        <w:pPr>
                          <w:spacing w:before="0" w:after="160" w:line="259" w:lineRule="auto"/>
                          <w:ind w:left="0" w:firstLine="0"/>
                          <w:jc w:val="left"/>
                        </w:pPr>
                        <w:r>
                          <w:rPr/>
                          <w:t xml:space="preserve"> </w:t>
                        </w:r>
                      </w:p>
                    </w:txbxContent>
                  </v:textbox>
                </v:rect>
                <v:rect id="Rectangle 140" style="position:absolute;width:34828;height:2162;left:4584;top:8128;" filled="f" stroked="f">
                  <v:textbox inset="0,0,0,0">
                    <w:txbxContent>
                      <w:p>
                        <w:pPr>
                          <w:spacing w:before="0" w:after="160" w:line="259" w:lineRule="auto"/>
                          <w:ind w:left="0" w:firstLine="0"/>
                          <w:jc w:val="left"/>
                        </w:pPr>
                        <w:r>
                          <w:rPr/>
                          <w:t xml:space="preserve">marco de la planificación autonómica</w:t>
                        </w:r>
                      </w:p>
                    </w:txbxContent>
                  </v:textbox>
                </v:rect>
                <v:rect id="Rectangle 141" style="position:absolute;width:833;height:1842;left:2298;top:9993;"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42" style="position:absolute;width:18033;height:2162;left:4584;top:9753;" filled="f" stroked="f">
                  <v:textbox inset="0,0,0,0">
                    <w:txbxContent>
                      <w:p>
                        <w:pPr>
                          <w:spacing w:before="0" w:after="160" w:line="259" w:lineRule="auto"/>
                          <w:ind w:left="0" w:firstLine="0"/>
                          <w:jc w:val="left"/>
                        </w:pPr>
                        <w:r>
                          <w:rPr/>
                          <w:t xml:space="preserve">Igualdad de género</w:t>
                        </w:r>
                      </w:p>
                    </w:txbxContent>
                  </v:textbox>
                </v:rect>
                <v:rect id="Rectangle 143" style="position:absolute;width:833;height:1842;left:2298;top:11619;"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44" style="position:absolute;width:8214;height:2162;left:4584;top:11379;" filled="f" stroked="f">
                  <v:textbox inset="0,0,0,0">
                    <w:txbxContent>
                      <w:p>
                        <w:pPr>
                          <w:spacing w:before="0" w:after="160" w:line="259" w:lineRule="auto"/>
                          <w:ind w:left="0" w:firstLine="0"/>
                          <w:jc w:val="left"/>
                        </w:pPr>
                        <w:r>
                          <w:rPr/>
                          <w:t xml:space="preserve">Juventud</w:t>
                        </w:r>
                      </w:p>
                    </w:txbxContent>
                  </v:textbox>
                </v:rect>
                <v:rect id="Rectangle 145" style="position:absolute;width:833;height:1842;left:2298;top:13244;"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46" style="position:absolute;width:14977;height:2162;left:4584;top:13004;" filled="f" stroked="f">
                  <v:textbox inset="0,0,0,0">
                    <w:txbxContent>
                      <w:p>
                        <w:pPr>
                          <w:spacing w:before="0" w:after="160" w:line="259" w:lineRule="auto"/>
                          <w:ind w:left="0" w:firstLine="0"/>
                          <w:jc w:val="left"/>
                        </w:pPr>
                        <w:r>
                          <w:rPr/>
                          <w:t xml:space="preserve">Medio ambiente</w:t>
                        </w:r>
                      </w:p>
                    </w:txbxContent>
                  </v:textbox>
                </v:rect>
                <v:rect id="Rectangle 147" style="position:absolute;width:833;height:1842;left:2298;top:14870;"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48" style="position:absolute;width:18500;height:2162;left:4584;top:14630;" filled="f" stroked="f">
                  <v:textbox inset="0,0,0,0">
                    <w:txbxContent>
                      <w:p>
                        <w:pPr>
                          <w:spacing w:before="0" w:after="160" w:line="259" w:lineRule="auto"/>
                          <w:ind w:left="0" w:firstLine="0"/>
                          <w:jc w:val="left"/>
                        </w:pPr>
                        <w:r>
                          <w:rPr/>
                          <w:t xml:space="preserve">Patrimonio histórico</w:t>
                        </w:r>
                      </w:p>
                    </w:txbxContent>
                  </v:textbox>
                </v:rect>
                <v:rect id="Rectangle 149" style="position:absolute;width:833;height:1842;left:2298;top:16496;"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50" style="position:absolute;width:35701;height:2162;left:4584;top:16256;" filled="f" stroked="f">
                  <v:textbox inset="0,0,0,0">
                    <w:txbxContent>
                      <w:p>
                        <w:pPr>
                          <w:spacing w:before="0" w:after="160" w:line="259" w:lineRule="auto"/>
                          <w:ind w:left="0" w:firstLine="0"/>
                          <w:jc w:val="left"/>
                        </w:pPr>
                        <w:r>
                          <w:rPr/>
                          <w:t xml:space="preserve">Protección civil y seguridad ciudadana</w:t>
                        </w:r>
                      </w:p>
                    </w:txbxContent>
                  </v:textbox>
                </v:rect>
                <v:rect id="Rectangle 151" style="position:absolute;width:833;height:1842;left:2298;top:18121;"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52" style="position:absolute;width:7487;height:2162;left:4584;top:17881;" filled="f" stroked="f">
                  <v:textbox inset="0,0,0,0">
                    <w:txbxContent>
                      <w:p>
                        <w:pPr>
                          <w:spacing w:before="0" w:after="160" w:line="259" w:lineRule="auto"/>
                          <w:ind w:left="0" w:firstLine="0"/>
                          <w:jc w:val="left"/>
                        </w:pPr>
                        <w:r>
                          <w:rPr/>
                          <w:t xml:space="preserve">Sanidad</w:t>
                        </w:r>
                      </w:p>
                    </w:txbxContent>
                  </v:textbox>
                </v:rect>
                <v:rect id="Rectangle 153" style="position:absolute;width:833;height:1842;left:2298;top:19747;"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54" style="position:absolute;width:16318;height:2162;left:4584;top:19507;" filled="f" stroked="f">
                  <v:textbox inset="0,0,0,0">
                    <w:txbxContent>
                      <w:p>
                        <w:pPr>
                          <w:spacing w:before="0" w:after="160" w:line="259" w:lineRule="auto"/>
                          <w:ind w:left="0" w:firstLine="0"/>
                          <w:jc w:val="left"/>
                        </w:pPr>
                        <w:r>
                          <w:rPr/>
                          <w:t xml:space="preserve">Servicios sociales</w:t>
                        </w:r>
                      </w:p>
                    </w:txbxContent>
                  </v:textbox>
                </v:rect>
                <v:rect id="Rectangle 155" style="position:absolute;width:833;height:1842;left:2298;top:21372;"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56" style="position:absolute;width:10821;height:2162;left:4584;top:21132;" filled="f" stroked="f">
                  <v:textbox inset="0,0,0,0">
                    <w:txbxContent>
                      <w:p>
                        <w:pPr>
                          <w:spacing w:before="0" w:after="160" w:line="259" w:lineRule="auto"/>
                          <w:ind w:left="0" w:firstLine="0"/>
                          <w:jc w:val="left"/>
                        </w:pPr>
                        <w:r>
                          <w:rPr/>
                          <w:t xml:space="preserve">Transportes</w:t>
                        </w:r>
                      </w:p>
                    </w:txbxContent>
                  </v:textbox>
                </v:rect>
                <v:rect id="Rectangle 157" style="position:absolute;width:833;height:1842;left:2298;top:22998;"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58" style="position:absolute;width:7212;height:2162;left:4584;top:22758;" filled="f" stroked="f">
                  <v:textbox inset="0,0,0,0">
                    <w:txbxContent>
                      <w:p>
                        <w:pPr>
                          <w:spacing w:before="0" w:after="160" w:line="259" w:lineRule="auto"/>
                          <w:ind w:left="0" w:firstLine="0"/>
                          <w:jc w:val="left"/>
                        </w:pPr>
                        <w:r>
                          <w:rPr/>
                          <w:t xml:space="preserve">Turismo</w:t>
                        </w:r>
                      </w:p>
                    </w:txbxContent>
                  </v:textbox>
                </v:rect>
                <v:rect id="Rectangle 159" style="position:absolute;width:833;height:1842;left:2298;top:24624;"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60" style="position:absolute;width:10027;height:2162;left:4584;top:24384;" filled="f" stroked="f">
                  <v:textbox inset="0,0,0,0">
                    <w:txbxContent>
                      <w:p>
                        <w:pPr>
                          <w:spacing w:before="0" w:after="160" w:line="259" w:lineRule="auto"/>
                          <w:ind w:left="0" w:firstLine="0"/>
                          <w:jc w:val="left"/>
                        </w:pPr>
                        <w:r>
                          <w:rPr/>
                          <w:t xml:space="preserve">Urbanismo</w:t>
                        </w:r>
                      </w:p>
                    </w:txbxContent>
                  </v:textbox>
                </v:rect>
                <v:rect id="Rectangle 161" style="position:absolute;width:833;height:1842;left:2298;top:26249;" filled="f" stroked="f">
                  <v:textbox inset="0,0,0,0">
                    <w:txbxContent>
                      <w:p>
                        <w:pPr>
                          <w:spacing w:before="0" w:after="160" w:line="259" w:lineRule="auto"/>
                          <w:ind w:left="0" w:firstLine="0"/>
                          <w:jc w:val="left"/>
                        </w:pPr>
                        <w:r>
                          <w:rPr>
                            <w:rFonts w:cs="OpenSymbol" w:hAnsi="OpenSymbol" w:eastAsia="OpenSymbol" w:ascii="OpenSymbol"/>
                            <w:color w:val="00000a"/>
                            <w:sz w:val="24"/>
                          </w:rPr>
                          <w:t xml:space="preserve"></w:t>
                        </w:r>
                      </w:p>
                    </w:txbxContent>
                  </v:textbox>
                </v:rect>
                <v:rect id="Rectangle 162" style="position:absolute;width:7987;height:2162;left:4584;top:26009;" filled="f" stroked="f">
                  <v:textbox inset="0,0,0,0">
                    <w:txbxContent>
                      <w:p>
                        <w:pPr>
                          <w:spacing w:before="0" w:after="160" w:line="259" w:lineRule="auto"/>
                          <w:ind w:left="0" w:firstLine="0"/>
                          <w:jc w:val="left"/>
                        </w:pPr>
                        <w:r>
                          <w:rPr/>
                          <w:t xml:space="preserve">Vivienda</w:t>
                        </w:r>
                      </w:p>
                    </w:txbxContent>
                  </v:textbox>
                </v:rect>
                <v:rect id="Rectangle 163" style="position:absolute;width:73435;height:2162;left:2298;top:31038;" filled="f" stroked="f">
                  <v:textbox inset="0,0,0,0">
                    <w:txbxContent>
                      <w:p>
                        <w:pPr>
                          <w:spacing w:before="0" w:after="160" w:line="259" w:lineRule="auto"/>
                          <w:ind w:left="0" w:firstLine="0"/>
                          <w:jc w:val="left"/>
                        </w:pPr>
                        <w:r>
                          <w:rPr/>
                          <w:t xml:space="preserve">El Estado, la Comunidad Autónoma, los cabildos insulares u otras</w:t>
                        </w:r>
                      </w:p>
                    </w:txbxContent>
                  </v:textbox>
                </v:rect>
                <v:rect id="Rectangle 164" style="position:absolute;width:588;height:2162;left:57619;top:31038;" filled="f" stroked="f">
                  <v:textbox inset="0,0,0,0">
                    <w:txbxContent>
                      <w:p>
                        <w:pPr>
                          <w:spacing w:before="0" w:after="160" w:line="259" w:lineRule="auto"/>
                          <w:ind w:left="0" w:firstLine="0"/>
                          <w:jc w:val="left"/>
                        </w:pPr>
                        <w:r>
                          <w:rPr/>
                          <w:t xml:space="preserve"> </w:t>
                        </w:r>
                      </w:p>
                    </w:txbxContent>
                  </v:textbox>
                </v:rect>
                <v:rect id="Rectangle 165" style="position:absolute;width:76458;height:2162;left:12;top:32664;" filled="f" stroked="f">
                  <v:textbox inset="0,0,0,0">
                    <w:txbxContent>
                      <w:p>
                        <w:pPr>
                          <w:spacing w:before="0" w:after="160" w:line="259" w:lineRule="auto"/>
                          <w:ind w:left="0" w:firstLine="0"/>
                          <w:jc w:val="left"/>
                        </w:pPr>
                        <w:r>
                          <w:rPr/>
                          <w:t xml:space="preserve">administraciones públicas pueden delegar el ejercicio de sus competencias</w:t>
                        </w:r>
                      </w:p>
                    </w:txbxContent>
                  </v:textbox>
                </v:rect>
                <v:rect id="Rectangle 166" style="position:absolute;width:588;height:2162;left:57619;top:32664;" filled="f" stroked="f">
                  <v:textbox inset="0,0,0,0">
                    <w:txbxContent>
                      <w:p>
                        <w:pPr>
                          <w:spacing w:before="0" w:after="160" w:line="259" w:lineRule="auto"/>
                          <w:ind w:left="0" w:firstLine="0"/>
                          <w:jc w:val="left"/>
                        </w:pPr>
                        <w:r>
                          <w:rPr/>
                          <w:t xml:space="preserve"> </w:t>
                        </w:r>
                      </w:p>
                    </w:txbxContent>
                  </v:textbox>
                </v:rect>
                <v:rect id="Rectangle 167" style="position:absolute;width:76499;height:2162;left:12;top:34290;" filled="f" stroked="f">
                  <v:textbox inset="0,0,0,0">
                    <w:txbxContent>
                      <w:p>
                        <w:pPr>
                          <w:spacing w:before="0" w:after="160" w:line="259" w:lineRule="auto"/>
                          <w:ind w:left="0" w:firstLine="0"/>
                          <w:jc w:val="left"/>
                        </w:pPr>
                        <w:r>
                          <w:rPr/>
                          <w:t xml:space="preserve">ejecutivas en el municipio, conservando la titularidad la administración</w:t>
                        </w:r>
                      </w:p>
                    </w:txbxContent>
                  </v:textbox>
                </v:rect>
                <v:rect id="Rectangle 168" style="position:absolute;width:588;height:2162;left:57619;top:34290;" filled="f" stroked="f">
                  <v:textbox inset="0,0,0,0">
                    <w:txbxContent>
                      <w:p>
                        <w:pPr>
                          <w:spacing w:before="0" w:after="160" w:line="259" w:lineRule="auto"/>
                          <w:ind w:left="0" w:firstLine="0"/>
                          <w:jc w:val="left"/>
                        </w:pPr>
                        <w:r>
                          <w:rPr/>
                          <w:t xml:space="preserve"> </w:t>
                        </w:r>
                      </w:p>
                    </w:txbxContent>
                  </v:textbox>
                </v:rect>
                <v:rect id="Rectangle 169" style="position:absolute;width:9918;height:2162;left:12;top:35915;" filled="f" stroked="f">
                  <v:textbox inset="0,0,0,0">
                    <w:txbxContent>
                      <w:p>
                        <w:pPr>
                          <w:spacing w:before="0" w:after="160" w:line="259" w:lineRule="auto"/>
                          <w:ind w:left="0" w:firstLine="0"/>
                          <w:jc w:val="left"/>
                        </w:pPr>
                        <w:r>
                          <w:rPr/>
                          <w:t xml:space="preserve">delegante.</w:t>
                        </w:r>
                      </w:p>
                    </w:txbxContent>
                  </v:textbox>
                </v:rect>
                <v:rect id="Rectangle 170" style="position:absolute;width:31106;height:1769;left:17106;top:40875;" filled="f" stroked="f">
                  <v:textbox inset="0,0,0,0">
                    <w:txbxContent>
                      <w:p>
                        <w:pPr>
                          <w:spacing w:before="0" w:after="160" w:line="259" w:lineRule="auto"/>
                          <w:ind w:left="0" w:firstLine="0"/>
                          <w:jc w:val="left"/>
                        </w:pPr>
                        <w:r>
                          <w:rPr>
                            <w:rFonts w:cs="DejaVu Sans" w:hAnsi="DejaVu Sans" w:eastAsia="DejaVu Sans" w:ascii="DejaVu Sans"/>
                            <w:b w:val="1"/>
                            <w:color w:val="000000"/>
                            <w:sz w:val="18"/>
                          </w:rPr>
                          <w:t xml:space="preserve">Ayuntamiento de La Villa de Ingenio</w:t>
                        </w:r>
                      </w:p>
                    </w:txbxContent>
                  </v:textbox>
                </v:rect>
                <v:rect id="Rectangle 171" style="position:absolute;width:64287;height:1572;left:4622;top:42212;" filled="f" stroked="f">
                  <v:textbox inset="0,0,0,0">
                    <w:txbxContent>
                      <w:p>
                        <w:pPr>
                          <w:spacing w:before="0" w:after="160" w:line="259" w:lineRule="auto"/>
                          <w:ind w:left="0" w:firstLine="0"/>
                          <w:jc w:val="left"/>
                        </w:pPr>
                        <w:r>
                          <w:rPr>
                            <w:color w:val="000000"/>
                            <w:sz w:val="16"/>
                          </w:rPr>
                          <w:t xml:space="preserve">Plaza de la Candelaria, nº1, Ingenio. 35250 (Las Palmas). Tfno. 928 780 076. Fax: 928 781 247</w:t>
                        </w:r>
                      </w:p>
                    </w:txbxContent>
                  </v:textbox>
                </v:rect>
                <v:shape id="Shape 173" style="position:absolute;width:57600;height:0;left:0;top:39453;" coordsize="5760085,0" path="m0,0l5760085,0">
                  <v:stroke weight="0.5pt" endcap="flat" joinstyle="round" on="true" color="#000000"/>
                  <v:fill on="false" color="#000000" opacity="0"/>
                </v:shape>
                <v:shape id="Shape 175" style="position:absolute;width:57600;height:0;left:0;top:39453;" coordsize="5760085,0" path="m0,0l5760085,0">
                  <v:stroke weight="0.5pt" endcap="flat" joinstyle="round" on="true" color="#000000"/>
                  <v:fill on="false" color="#000000" opacity="0"/>
                </v:shape>
                <v:shape id="Picture 177" style="position:absolute;width:39370;height:3556;left:41706;top:21716;rotation:-89;" filled="f">
                  <v:imagedata r:id="rId18"/>
                </v:shape>
                <v:rect id="Rectangle 178" style="position:absolute;width:45385;height:1132;left:41115;top:19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color w:val="000000"/>
                            <w:sz w:val="12"/>
                          </w:rPr>
                          <w:t xml:space="preserve">Cód. Validación: 3CDTT469Y9GRYZNFHDA4XC4YL | Verificación: https://ingenio.sedelectronica.es/ </w:t>
                        </w:r>
                      </w:p>
                    </w:txbxContent>
                  </v:textbox>
                </v:rect>
                <v:rect id="Rectangle 179" style="position:absolute;width:42373;height:1132;left:43383;top:21426;rotation:270;" filled="f" stroked="f">
                  <v:textbox inset="0,0,0,0" style="layout-flow:vertical;mso-layout-flow-alt:bottom-to-top">
                    <w:txbxContent>
                      <w:p>
                        <w:pPr>
                          <w:spacing w:before="0" w:after="160" w:line="259" w:lineRule="auto"/>
                          <w:ind w:left="0" w:firstLine="0"/>
                          <w:jc w:val="left"/>
                        </w:pPr>
                        <w:r>
                          <w:rPr>
                            <w:rFonts w:cs="Arial" w:hAnsi="Arial" w:eastAsia="Arial" w:ascii="Arial"/>
                            <w:color w:val="000000"/>
                            <w:sz w:val="12"/>
                          </w:rPr>
                          <w:t xml:space="preserve">Documento firmado electrónicamente desde la plataforma esPublico Gestiona | Página 1 de 2 </w:t>
                        </w:r>
                      </w:p>
                    </w:txbxContent>
                  </v:textbox>
                </v:rect>
              </v:group>
            </w:pict>
          </mc:Fallback>
        </mc:AlternateContent>
      </w:r>
      <w:r>
        <w:rPr>
          <w:rFonts w:ascii="OpenSymbol" w:eastAsia="OpenSymbol" w:hAnsi="OpenSymbol" w:cs="OpenSymbol"/>
          <w:color w:val="00000A"/>
          <w:sz w:val="24"/>
        </w:rPr>
        <w:t></w:t>
      </w:r>
    </w:p>
    <w:p w14:paraId="1021556A" w14:textId="77777777" w:rsidR="00212963" w:rsidRDefault="00555D60">
      <w:pPr>
        <w:spacing w:after="1" w:line="259" w:lineRule="auto"/>
        <w:ind w:right="6"/>
        <w:jc w:val="center"/>
      </w:pPr>
      <w:r>
        <w:rPr>
          <w:rFonts w:ascii="Calibri" w:eastAsia="Calibri" w:hAnsi="Calibri" w:cs="Calibri"/>
          <w:noProof/>
          <w:color w:val="000000"/>
        </w:rPr>
        <w:lastRenderedPageBreak/>
        <mc:AlternateContent>
          <mc:Choice Requires="wpg">
            <w:drawing>
              <wp:inline distT="0" distB="0" distL="0" distR="0" wp14:anchorId="4554DDED" wp14:editId="63D2B638">
                <wp:extent cx="5760720" cy="969010"/>
                <wp:effectExtent l="0" t="0" r="0" b="0"/>
                <wp:docPr id="1565" name="Group 1565"/>
                <wp:cNvGraphicFramePr/>
                <a:graphic xmlns:a="http://schemas.openxmlformats.org/drawingml/2006/main">
                  <a:graphicData uri="http://schemas.microsoft.com/office/word/2010/wordprocessingGroup">
                    <wpg:wgp>
                      <wpg:cNvGrpSpPr/>
                      <wpg:grpSpPr>
                        <a:xfrm>
                          <a:off x="0" y="0"/>
                          <a:ext cx="5760720" cy="969010"/>
                          <a:chOff x="0" y="0"/>
                          <a:chExt cx="5760720" cy="969010"/>
                        </a:xfrm>
                      </wpg:grpSpPr>
                      <pic:pic xmlns:pic="http://schemas.openxmlformats.org/drawingml/2006/picture">
                        <pic:nvPicPr>
                          <pic:cNvPr id="199" name="Picture 199"/>
                          <pic:cNvPicPr/>
                        </pic:nvPicPr>
                        <pic:blipFill>
                          <a:blip r:embed="rId5"/>
                          <a:stretch>
                            <a:fillRect/>
                          </a:stretch>
                        </pic:blipFill>
                        <pic:spPr>
                          <a:xfrm>
                            <a:off x="0" y="0"/>
                            <a:ext cx="933450" cy="695325"/>
                          </a:xfrm>
                          <a:prstGeom prst="rect">
                            <a:avLst/>
                          </a:prstGeom>
                        </pic:spPr>
                      </pic:pic>
                      <wps:wsp>
                        <wps:cNvPr id="218" name="Shape 218"/>
                        <wps:cNvSpPr/>
                        <wps:spPr>
                          <a:xfrm>
                            <a:off x="635"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0" name="Shape 220"/>
                        <wps:cNvSpPr/>
                        <wps:spPr>
                          <a:xfrm>
                            <a:off x="635" y="969010"/>
                            <a:ext cx="5760085" cy="0"/>
                          </a:xfrm>
                          <a:custGeom>
                            <a:avLst/>
                            <a:gdLst/>
                            <a:ahLst/>
                            <a:cxnLst/>
                            <a:rect l="0" t="0" r="0" b="0"/>
                            <a:pathLst>
                              <a:path w="5760085">
                                <a:moveTo>
                                  <a:pt x="5760085" y="0"/>
                                </a:move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5" style="width:453.6pt;height:76.3pt;mso-position-horizontal-relative:char;mso-position-vertical-relative:line" coordsize="57607,9690">
                <v:shape id="Picture 199" style="position:absolute;width:9334;height:6953;left:0;top:0;" filled="f">
                  <v:imagedata r:id="rId6"/>
                </v:shape>
                <v:shape id="Shape 218" style="position:absolute;width:57600;height:0;left:6;top:9690;" coordsize="5760085,0" path="m5760085,0l0,0">
                  <v:stroke weight="0.5pt" endcap="flat" joinstyle="round" on="true" color="#000000"/>
                  <v:fill on="false" color="#000000" opacity="0"/>
                </v:shape>
                <v:shape id="Shape 220" style="position:absolute;width:57600;height:0;left:6;top:9690;" coordsize="5760085,0" path="m5760085,0l0,0">
                  <v:stroke weight="0.5pt" endcap="flat" joinstyle="round" on="true" color="#000000"/>
                  <v:fill on="false" color="#000000" opacity="0"/>
                </v:shape>
              </v:group>
            </w:pict>
          </mc:Fallback>
        </mc:AlternateContent>
      </w:r>
      <w:r>
        <w:rPr>
          <w:b/>
          <w:color w:val="000000"/>
          <w:sz w:val="28"/>
        </w:rPr>
        <w:t>Ayuntamiento de La Villa de Ingenio</w:t>
      </w:r>
    </w:p>
    <w:p w14:paraId="69D680DF" w14:textId="77777777" w:rsidR="00212963" w:rsidRDefault="00555D60">
      <w:pPr>
        <w:spacing w:after="765"/>
        <w:ind w:left="0" w:firstLine="360"/>
      </w:pPr>
      <w:r>
        <w:t>Los cabildos insulares asisten a los municipios y cooperan con éstos para la prestación de los servicios públicos municipales. Los cabildos insulares prestan los servicios de tratamientos de residuos y prevención y extinción de incendios en municipios de menos de 20.000 habitantes, cuando no vengan siendo prestados por éstos. En los municipios de más de 20.000 habitantes, la asistencia y cooperación de los cabildos insulares se solicita por el ayuntamiento y se formaliza mediante un convenio de colaboración</w:t>
      </w:r>
      <w:r>
        <w:t>.</w:t>
      </w:r>
    </w:p>
    <w:p w14:paraId="651AE225" w14:textId="77777777" w:rsidR="00212963" w:rsidRDefault="00555D60">
      <w:pPr>
        <w:pStyle w:val="Ttulo1"/>
      </w:pPr>
      <w:r>
        <w:lastRenderedPageBreak/>
        <w:t>VILLA DE INGENIO, A FECHA DE FIRMA ELECTRÓNICA</w:t>
      </w:r>
    </w:p>
    <w:p w14:paraId="53629E4D" w14:textId="77777777" w:rsidR="00212963" w:rsidRDefault="00555D60">
      <w:pPr>
        <w:spacing w:after="0" w:line="259" w:lineRule="auto"/>
        <w:ind w:left="-2" w:right="-1140" w:firstLine="0"/>
        <w:jc w:val="left"/>
      </w:pPr>
      <w:r>
        <w:rPr>
          <w:rFonts w:ascii="Calibri" w:eastAsia="Calibri" w:hAnsi="Calibri" w:cs="Calibri"/>
          <w:noProof/>
          <w:color w:val="000000"/>
        </w:rPr>
        <mc:AlternateContent>
          <mc:Choice Requires="wpg">
            <w:drawing>
              <wp:inline distT="0" distB="0" distL="0" distR="0" wp14:anchorId="25A57C7B" wp14:editId="58A53101">
                <wp:extent cx="6485528" cy="3958561"/>
                <wp:effectExtent l="0" t="0" r="0" b="0"/>
                <wp:docPr id="1566" name="Group 1566"/>
                <wp:cNvGraphicFramePr/>
                <a:graphic xmlns:a="http://schemas.openxmlformats.org/drawingml/2006/main">
                  <a:graphicData uri="http://schemas.microsoft.com/office/word/2010/wordprocessingGroup">
                    <wpg:wgp>
                      <wpg:cNvGrpSpPr/>
                      <wpg:grpSpPr>
                        <a:xfrm>
                          <a:off x="0" y="0"/>
                          <a:ext cx="6485528" cy="3958561"/>
                          <a:chOff x="0" y="0"/>
                          <a:chExt cx="6485528" cy="3958561"/>
                        </a:xfrm>
                      </wpg:grpSpPr>
                      <wps:wsp>
                        <wps:cNvPr id="216" name="Rectangle 216"/>
                        <wps:cNvSpPr/>
                        <wps:spPr>
                          <a:xfrm>
                            <a:off x="1710690" y="3706584"/>
                            <a:ext cx="3110613" cy="176960"/>
                          </a:xfrm>
                          <a:prstGeom prst="rect">
                            <a:avLst/>
                          </a:prstGeom>
                          <a:ln>
                            <a:noFill/>
                          </a:ln>
                        </wps:spPr>
                        <wps:txbx>
                          <w:txbxContent>
                            <w:p w14:paraId="7EE941A6" w14:textId="77777777" w:rsidR="00212963" w:rsidRDefault="00555D60">
                              <w:pPr>
                                <w:spacing w:after="160" w:line="259" w:lineRule="auto"/>
                                <w:ind w:left="0" w:firstLine="0"/>
                                <w:jc w:val="left"/>
                              </w:pPr>
                              <w:r>
                                <w:rPr>
                                  <w:b/>
                                  <w:color w:val="000000"/>
                                  <w:sz w:val="18"/>
                                </w:rPr>
                                <w:t>Ayuntamiento de La Villa de Ingenio</w:t>
                              </w:r>
                            </w:p>
                          </w:txbxContent>
                        </wps:txbx>
                        <wps:bodyPr horzOverflow="overflow" vert="horz" lIns="0" tIns="0" rIns="0" bIns="0" rtlCol="0">
                          <a:noAutofit/>
                        </wps:bodyPr>
                      </wps:wsp>
                      <wps:wsp>
                        <wps:cNvPr id="217" name="Rectangle 217"/>
                        <wps:cNvSpPr/>
                        <wps:spPr>
                          <a:xfrm>
                            <a:off x="462280" y="3840292"/>
                            <a:ext cx="6428716" cy="157297"/>
                          </a:xfrm>
                          <a:prstGeom prst="rect">
                            <a:avLst/>
                          </a:prstGeom>
                          <a:ln>
                            <a:noFill/>
                          </a:ln>
                        </wps:spPr>
                        <wps:txbx>
                          <w:txbxContent>
                            <w:p w14:paraId="6CD13D99" w14:textId="77777777" w:rsidR="00212963" w:rsidRDefault="00555D60">
                              <w:pPr>
                                <w:spacing w:after="160" w:line="259" w:lineRule="auto"/>
                                <w:ind w:left="0" w:firstLine="0"/>
                                <w:jc w:val="left"/>
                              </w:pPr>
                              <w:r>
                                <w:rPr>
                                  <w:color w:val="000000"/>
                                  <w:sz w:val="16"/>
                                </w:rPr>
                                <w:t>Plaza de la Candelaria, nº1, Ingenio. 35250 (Las Palmas). Tfno. 928 780 076. Fax: 928 781 247</w:t>
                              </w:r>
                            </w:p>
                          </w:txbxContent>
                        </wps:txbx>
                        <wps:bodyPr horzOverflow="overflow" vert="horz" lIns="0" tIns="0" rIns="0" bIns="0" rtlCol="0">
                          <a:noAutofit/>
                        </wps:bodyPr>
                      </wps:wsp>
                      <wps:wsp>
                        <wps:cNvPr id="219" name="Shape 219"/>
                        <wps:cNvSpPr/>
                        <wps:spPr>
                          <a:xfrm>
                            <a:off x="0" y="3564395"/>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21" name="Shape 221"/>
                        <wps:cNvSpPr/>
                        <wps:spPr>
                          <a:xfrm>
                            <a:off x="0" y="3564395"/>
                            <a:ext cx="5760085" cy="0"/>
                          </a:xfrm>
                          <a:custGeom>
                            <a:avLst/>
                            <a:gdLst/>
                            <a:ahLst/>
                            <a:cxnLst/>
                            <a:rect l="0" t="0" r="0" b="0"/>
                            <a:pathLst>
                              <a:path w="5760085">
                                <a:moveTo>
                                  <a:pt x="0" y="0"/>
                                </a:moveTo>
                                <a:lnTo>
                                  <a:pt x="5760085" y="0"/>
                                </a:lnTo>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3" name="Picture 223"/>
                          <pic:cNvPicPr/>
                        </pic:nvPicPr>
                        <pic:blipFill>
                          <a:blip r:embed="rId17"/>
                          <a:stretch>
                            <a:fillRect/>
                          </a:stretch>
                        </pic:blipFill>
                        <pic:spPr>
                          <a:xfrm rot="-5399999">
                            <a:off x="4170679" y="1790699"/>
                            <a:ext cx="3937000" cy="355601"/>
                          </a:xfrm>
                          <a:prstGeom prst="rect">
                            <a:avLst/>
                          </a:prstGeom>
                        </pic:spPr>
                      </pic:pic>
                      <wps:wsp>
                        <wps:cNvPr id="224" name="Rectangle 224"/>
                        <wps:cNvSpPr/>
                        <wps:spPr>
                          <a:xfrm rot="-5399999">
                            <a:off x="4111521" y="1611099"/>
                            <a:ext cx="4538579" cy="113224"/>
                          </a:xfrm>
                          <a:prstGeom prst="rect">
                            <a:avLst/>
                          </a:prstGeom>
                          <a:ln>
                            <a:noFill/>
                          </a:ln>
                        </wps:spPr>
                        <wps:txbx>
                          <w:txbxContent>
                            <w:p w14:paraId="3987110A" w14:textId="77777777" w:rsidR="00212963" w:rsidRDefault="00555D60">
                              <w:pPr>
                                <w:spacing w:after="160" w:line="259" w:lineRule="auto"/>
                                <w:ind w:left="0" w:firstLine="0"/>
                                <w:jc w:val="left"/>
                              </w:pPr>
                              <w:r>
                                <w:rPr>
                                  <w:rFonts w:ascii="Arial" w:eastAsia="Arial" w:hAnsi="Arial" w:cs="Arial"/>
                                  <w:color w:val="000000"/>
                                  <w:sz w:val="12"/>
                                </w:rPr>
                                <w:t xml:space="preserve">Cód. Validación: 3CDTT469Y9GRYZNFHDA4XC4YL | Verificación: https://ingenio.sedelectronica.es/ </w:t>
                              </w:r>
                            </w:p>
                          </w:txbxContent>
                        </wps:txbx>
                        <wps:bodyPr horzOverflow="overflow" vert="horz" lIns="0" tIns="0" rIns="0" bIns="0" rtlCol="0">
                          <a:noAutofit/>
                        </wps:bodyPr>
                      </wps:wsp>
                      <wps:wsp>
                        <wps:cNvPr id="225" name="Rectangle 225"/>
                        <wps:cNvSpPr/>
                        <wps:spPr>
                          <a:xfrm rot="-5399999">
                            <a:off x="4338322" y="1761700"/>
                            <a:ext cx="4237377" cy="113224"/>
                          </a:xfrm>
                          <a:prstGeom prst="rect">
                            <a:avLst/>
                          </a:prstGeom>
                          <a:ln>
                            <a:noFill/>
                          </a:ln>
                        </wps:spPr>
                        <wps:txbx>
                          <w:txbxContent>
                            <w:p w14:paraId="232A35DD" w14:textId="77777777" w:rsidR="00212963" w:rsidRDefault="00555D60">
                              <w:pPr>
                                <w:spacing w:after="160" w:line="259" w:lineRule="auto"/>
                                <w:ind w:left="0" w:firstLine="0"/>
                                <w:jc w:val="left"/>
                              </w:pPr>
                              <w:r>
                                <w:rPr>
                                  <w:rFonts w:ascii="Arial" w:eastAsia="Arial" w:hAnsi="Arial" w:cs="Arial"/>
                                  <w:color w:val="000000"/>
                                  <w:sz w:val="12"/>
                                </w:rPr>
                                <w:t xml:space="preserve">Documento firmado electrónicamente desde la plataforma esPublico Gestiona | Página 2 de 2 </w:t>
                              </w:r>
                            </w:p>
                          </w:txbxContent>
                        </wps:txbx>
                        <wps:bodyPr horzOverflow="overflow" vert="horz" lIns="0" tIns="0" rIns="0" bIns="0" rtlCol="0">
                          <a:noAutofit/>
                        </wps:bodyPr>
                      </wps:wsp>
                    </wpg:wgp>
                  </a:graphicData>
                </a:graphic>
              </wp:inline>
            </w:drawing>
          </mc:Choice>
          <mc:Fallback xmlns:a="http://schemas.openxmlformats.org/drawingml/2006/main">
            <w:pict>
              <v:group id="Group 1566" style="width:510.671pt;height:311.698pt;mso-position-horizontal-relative:char;mso-position-vertical-relative:line" coordsize="64855,39585">
                <v:rect id="Rectangle 216" style="position:absolute;width:31106;height:1769;left:17106;top:37065;" filled="f" stroked="f">
                  <v:textbox inset="0,0,0,0">
                    <w:txbxContent>
                      <w:p>
                        <w:pPr>
                          <w:spacing w:before="0" w:after="160" w:line="259" w:lineRule="auto"/>
                          <w:ind w:left="0" w:firstLine="0"/>
                          <w:jc w:val="left"/>
                        </w:pPr>
                        <w:r>
                          <w:rPr>
                            <w:rFonts w:cs="DejaVu Sans" w:hAnsi="DejaVu Sans" w:eastAsia="DejaVu Sans" w:ascii="DejaVu Sans"/>
                            <w:b w:val="1"/>
                            <w:color w:val="000000"/>
                            <w:sz w:val="18"/>
                          </w:rPr>
                          <w:t xml:space="preserve">Ayuntamiento de La Villa de Ingenio</w:t>
                        </w:r>
                      </w:p>
                    </w:txbxContent>
                  </v:textbox>
                </v:rect>
                <v:rect id="Rectangle 217" style="position:absolute;width:64287;height:1572;left:4622;top:38402;" filled="f" stroked="f">
                  <v:textbox inset="0,0,0,0">
                    <w:txbxContent>
                      <w:p>
                        <w:pPr>
                          <w:spacing w:before="0" w:after="160" w:line="259" w:lineRule="auto"/>
                          <w:ind w:left="0" w:firstLine="0"/>
                          <w:jc w:val="left"/>
                        </w:pPr>
                        <w:r>
                          <w:rPr>
                            <w:color w:val="000000"/>
                            <w:sz w:val="16"/>
                          </w:rPr>
                          <w:t xml:space="preserve">Plaza de la Candelaria, nº1, Ingenio. 35250 (Las Palmas). Tfno. 928 780 076. Fax: 928 781 247</w:t>
                        </w:r>
                      </w:p>
                    </w:txbxContent>
                  </v:textbox>
                </v:rect>
                <v:shape id="Shape 219" style="position:absolute;width:57600;height:0;left:0;top:35643;" coordsize="5760085,0" path="m0,0l5760085,0">
                  <v:stroke weight="0.5pt" endcap="flat" joinstyle="round" on="true" color="#000000"/>
                  <v:fill on="false" color="#000000" opacity="0"/>
                </v:shape>
                <v:shape id="Shape 221" style="position:absolute;width:57600;height:0;left:0;top:35643;" coordsize="5760085,0" path="m0,0l5760085,0">
                  <v:stroke weight="0.5pt" endcap="flat" joinstyle="round" on="true" color="#000000"/>
                  <v:fill on="false" color="#000000" opacity="0"/>
                </v:shape>
                <v:shape id="Picture 223" style="position:absolute;width:39370;height:3556;left:41706;top:17906;rotation:-89;" filled="f">
                  <v:imagedata r:id="rId18"/>
                </v:shape>
                <v:rect id="Rectangle 224" style="position:absolute;width:45385;height:1132;left:41115;top:161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color w:val="000000"/>
                            <w:sz w:val="12"/>
                          </w:rPr>
                          <w:t xml:space="preserve">Cód. Validación: 3CDTT469Y9GRYZNFHDA4XC4YL | Verificación: https://ingenio.sedelectronica.es/ </w:t>
                        </w:r>
                      </w:p>
                    </w:txbxContent>
                  </v:textbox>
                </v:rect>
                <v:rect id="Rectangle 225" style="position:absolute;width:42373;height:1132;left:43383;top:176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color w:val="000000"/>
                            <w:sz w:val="12"/>
                          </w:rPr>
                          <w:t xml:space="preserve">Documento firmado electrónicamente desde la plataforma esPublico Gestiona | Página 2 de 2 </w:t>
                        </w:r>
                      </w:p>
                    </w:txbxContent>
                  </v:textbox>
                </v:rect>
              </v:group>
            </w:pict>
          </mc:Fallback>
        </mc:AlternateContent>
      </w:r>
    </w:p>
    <w:sectPr w:rsidR="00212963">
      <w:pgSz w:w="11906" w:h="16838"/>
      <w:pgMar w:top="566" w:right="1414" w:bottom="566"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14A06"/>
    <w:multiLevelType w:val="hybridMultilevel"/>
    <w:tmpl w:val="0108E888"/>
    <w:lvl w:ilvl="0" w:tplc="565C81DE">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956E0A2A">
      <w:start w:val="1"/>
      <w:numFmt w:val="bullet"/>
      <w:lvlText w:val="o"/>
      <w:lvlJc w:val="left"/>
      <w:pPr>
        <w:ind w:left="1440"/>
      </w:pPr>
      <w:rPr>
        <w:rFonts w:ascii="OpenSymbol" w:eastAsia="OpenSymbol" w:hAnsi="OpenSymbol" w:cs="OpenSymbol"/>
        <w:b w:val="0"/>
        <w:i w:val="0"/>
        <w:strike w:val="0"/>
        <w:dstrike w:val="0"/>
        <w:color w:val="00000A"/>
        <w:sz w:val="24"/>
        <w:szCs w:val="24"/>
        <w:u w:val="none" w:color="000000"/>
        <w:bdr w:val="none" w:sz="0" w:space="0" w:color="auto"/>
        <w:shd w:val="clear" w:color="auto" w:fill="auto"/>
        <w:vertAlign w:val="baseline"/>
      </w:rPr>
    </w:lvl>
    <w:lvl w:ilvl="2" w:tplc="5E101618">
      <w:start w:val="1"/>
      <w:numFmt w:val="bullet"/>
      <w:lvlText w:val="▪"/>
      <w:lvlJc w:val="left"/>
      <w:pPr>
        <w:ind w:left="2160"/>
      </w:pPr>
      <w:rPr>
        <w:rFonts w:ascii="OpenSymbol" w:eastAsia="OpenSymbol" w:hAnsi="OpenSymbol" w:cs="OpenSymbol"/>
        <w:b w:val="0"/>
        <w:i w:val="0"/>
        <w:strike w:val="0"/>
        <w:dstrike w:val="0"/>
        <w:color w:val="00000A"/>
        <w:sz w:val="24"/>
        <w:szCs w:val="24"/>
        <w:u w:val="none" w:color="000000"/>
        <w:bdr w:val="none" w:sz="0" w:space="0" w:color="auto"/>
        <w:shd w:val="clear" w:color="auto" w:fill="auto"/>
        <w:vertAlign w:val="baseline"/>
      </w:rPr>
    </w:lvl>
    <w:lvl w:ilvl="3" w:tplc="F0848AE6">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224062F0">
      <w:start w:val="1"/>
      <w:numFmt w:val="bullet"/>
      <w:lvlText w:val="o"/>
      <w:lvlJc w:val="left"/>
      <w:pPr>
        <w:ind w:left="3600"/>
      </w:pPr>
      <w:rPr>
        <w:rFonts w:ascii="OpenSymbol" w:eastAsia="OpenSymbol" w:hAnsi="OpenSymbol" w:cs="OpenSymbol"/>
        <w:b w:val="0"/>
        <w:i w:val="0"/>
        <w:strike w:val="0"/>
        <w:dstrike w:val="0"/>
        <w:color w:val="00000A"/>
        <w:sz w:val="24"/>
        <w:szCs w:val="24"/>
        <w:u w:val="none" w:color="000000"/>
        <w:bdr w:val="none" w:sz="0" w:space="0" w:color="auto"/>
        <w:shd w:val="clear" w:color="auto" w:fill="auto"/>
        <w:vertAlign w:val="baseline"/>
      </w:rPr>
    </w:lvl>
    <w:lvl w:ilvl="5" w:tplc="2B02748C">
      <w:start w:val="1"/>
      <w:numFmt w:val="bullet"/>
      <w:lvlText w:val="▪"/>
      <w:lvlJc w:val="left"/>
      <w:pPr>
        <w:ind w:left="4320"/>
      </w:pPr>
      <w:rPr>
        <w:rFonts w:ascii="OpenSymbol" w:eastAsia="OpenSymbol" w:hAnsi="OpenSymbol" w:cs="OpenSymbol"/>
        <w:b w:val="0"/>
        <w:i w:val="0"/>
        <w:strike w:val="0"/>
        <w:dstrike w:val="0"/>
        <w:color w:val="00000A"/>
        <w:sz w:val="24"/>
        <w:szCs w:val="24"/>
        <w:u w:val="none" w:color="000000"/>
        <w:bdr w:val="none" w:sz="0" w:space="0" w:color="auto"/>
        <w:shd w:val="clear" w:color="auto" w:fill="auto"/>
        <w:vertAlign w:val="baseline"/>
      </w:rPr>
    </w:lvl>
    <w:lvl w:ilvl="6" w:tplc="AD02C8AA">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A086DECE">
      <w:start w:val="1"/>
      <w:numFmt w:val="bullet"/>
      <w:lvlText w:val="o"/>
      <w:lvlJc w:val="left"/>
      <w:pPr>
        <w:ind w:left="5760"/>
      </w:pPr>
      <w:rPr>
        <w:rFonts w:ascii="OpenSymbol" w:eastAsia="OpenSymbol" w:hAnsi="OpenSymbol" w:cs="OpenSymbol"/>
        <w:b w:val="0"/>
        <w:i w:val="0"/>
        <w:strike w:val="0"/>
        <w:dstrike w:val="0"/>
        <w:color w:val="00000A"/>
        <w:sz w:val="24"/>
        <w:szCs w:val="24"/>
        <w:u w:val="none" w:color="000000"/>
        <w:bdr w:val="none" w:sz="0" w:space="0" w:color="auto"/>
        <w:shd w:val="clear" w:color="auto" w:fill="auto"/>
        <w:vertAlign w:val="baseline"/>
      </w:rPr>
    </w:lvl>
    <w:lvl w:ilvl="8" w:tplc="0938F05A">
      <w:start w:val="1"/>
      <w:numFmt w:val="bullet"/>
      <w:lvlText w:val="▪"/>
      <w:lvlJc w:val="left"/>
      <w:pPr>
        <w:ind w:left="6480"/>
      </w:pPr>
      <w:rPr>
        <w:rFonts w:ascii="OpenSymbol" w:eastAsia="OpenSymbol" w:hAnsi="OpenSymbol" w:cs="OpenSymbol"/>
        <w:b w:val="0"/>
        <w:i w:val="0"/>
        <w:strike w:val="0"/>
        <w:dstrike w:val="0"/>
        <w:color w:val="00000A"/>
        <w:sz w:val="24"/>
        <w:szCs w:val="24"/>
        <w:u w:val="none" w:color="000000"/>
        <w:bdr w:val="none" w:sz="0" w:space="0" w:color="auto"/>
        <w:shd w:val="clear" w:color="auto" w:fill="auto"/>
        <w:vertAlign w:val="baseline"/>
      </w:rPr>
    </w:lvl>
  </w:abstractNum>
  <w:num w:numId="1" w16cid:durableId="123589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63"/>
    <w:rsid w:val="00212963"/>
    <w:rsid w:val="00555D60"/>
    <w:rsid w:val="00E44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1782"/>
  <w15:docId w15:val="{6567E32A-AE19-496B-A6B9-DE9D4519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0" w:hanging="10"/>
      <w:jc w:val="both"/>
    </w:pPr>
    <w:rPr>
      <w:rFonts w:ascii="DejaVu Sans" w:eastAsia="DejaVu Sans" w:hAnsi="DejaVu Sans" w:cs="DejaVu Sans"/>
      <w:color w:val="313131"/>
    </w:rPr>
  </w:style>
  <w:style w:type="paragraph" w:styleId="Ttulo1">
    <w:name w:val="heading 1"/>
    <w:next w:val="Normal"/>
    <w:link w:val="Ttulo1Car"/>
    <w:uiPriority w:val="9"/>
    <w:qFormat/>
    <w:pPr>
      <w:keepNext/>
      <w:keepLines/>
      <w:spacing w:after="4841"/>
      <w:ind w:right="5"/>
      <w:jc w:val="center"/>
      <w:outlineLvl w:val="0"/>
    </w:pPr>
    <w:rPr>
      <w:rFonts w:ascii="DejaVu Sans" w:eastAsia="DejaVu Sans" w:hAnsi="DejaVu Sans" w:cs="DejaVu San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DejaVu Sans" w:eastAsia="DejaVu Sans" w:hAnsi="DejaVu Sans" w:cs="DejaVu San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e.es/eli/es/l/1985/04/02/7/con" TargetMode="External"/><Relationship Id="rId13" Type="http://schemas.openxmlformats.org/officeDocument/2006/relationships/hyperlink" Target="https://www.boe.es/eli/es/l/1985/04/02/7/con" TargetMode="External"/><Relationship Id="rId1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hyperlink" Target="https://www.boe.es/eli/es/l/1985/04/02/7/con" TargetMode="External"/><Relationship Id="rId12" Type="http://schemas.openxmlformats.org/officeDocument/2006/relationships/hyperlink" Target="https://www.boe.es/eli/es/l/1985/04/02/7/con"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boe.es/eli/es-cn/l/2015/04/01/7/c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hyperlink" Target="https://www.boe.es/eli/es/l/1985/04/02/7/con" TargetMode="External"/><Relationship Id="rId5" Type="http://schemas.openxmlformats.org/officeDocument/2006/relationships/image" Target="media/image1.jpg"/><Relationship Id="rId15" Type="http://schemas.openxmlformats.org/officeDocument/2006/relationships/hyperlink" Target="https://www.boe.es/eli/es-cn/l/2015/04/01/7/con" TargetMode="External"/><Relationship Id="rId10" Type="http://schemas.openxmlformats.org/officeDocument/2006/relationships/hyperlink" Target="https://www.boe.es/eli/es/l/1985/04/02/7/c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eli/es/l/1985/04/02/7/con" TargetMode="External"/><Relationship Id="rId14" Type="http://schemas.openxmlformats.org/officeDocument/2006/relationships/hyperlink" Target="https://www.boe.es/eli/es-cn/l/2015/04/01/7/c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1903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Roberto Luis Riera Briceño</cp:lastModifiedBy>
  <cp:revision>2</cp:revision>
  <dcterms:created xsi:type="dcterms:W3CDTF">2024-11-08T14:50:00Z</dcterms:created>
  <dcterms:modified xsi:type="dcterms:W3CDTF">2024-11-08T14:50:00Z</dcterms:modified>
</cp:coreProperties>
</file>