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E17CE" w14:textId="77777777" w:rsidR="00696B39" w:rsidRDefault="00D2150B">
      <w:pPr>
        <w:spacing w:after="0" w:line="259" w:lineRule="auto"/>
        <w:ind w:left="0" w:firstLine="0"/>
      </w:pPr>
      <w:r>
        <w:rPr>
          <w:color w:val="2C567A"/>
          <w:sz w:val="36"/>
        </w:rPr>
        <w:t xml:space="preserve">FRANCISCO JAVIER ESPINO ESPINO </w:t>
      </w:r>
    </w:p>
    <w:p w14:paraId="11740272" w14:textId="77777777" w:rsidR="00696B39" w:rsidRDefault="00D2150B">
      <w:pPr>
        <w:spacing w:after="1645" w:line="259" w:lineRule="auto"/>
        <w:ind w:left="-29" w:right="-10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2061069" wp14:editId="2DB04F0F">
                <wp:extent cx="6679692" cy="38100"/>
                <wp:effectExtent l="0" t="0" r="0" b="0"/>
                <wp:docPr id="987" name="Group 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692" cy="38100"/>
                          <a:chOff x="0" y="0"/>
                          <a:chExt cx="6679692" cy="38100"/>
                        </a:xfrm>
                      </wpg:grpSpPr>
                      <wps:wsp>
                        <wps:cNvPr id="1248" name="Shape 1248"/>
                        <wps:cNvSpPr/>
                        <wps:spPr>
                          <a:xfrm>
                            <a:off x="0" y="0"/>
                            <a:ext cx="667969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692" h="38100">
                                <a:moveTo>
                                  <a:pt x="0" y="0"/>
                                </a:moveTo>
                                <a:lnTo>
                                  <a:pt x="6679692" y="0"/>
                                </a:lnTo>
                                <a:lnTo>
                                  <a:pt x="667969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56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" style="width:525.96pt;height:3pt;mso-position-horizontal-relative:char;mso-position-vertical-relative:line" coordsize="66796,381">
                <v:shape id="Shape 1249" style="position:absolute;width:66796;height:381;left:0;top:0;" coordsize="6679692,38100" path="m0,0l6679692,0l6679692,38100l0,38100l0,0">
                  <v:stroke weight="0pt" endcap="flat" joinstyle="miter" miterlimit="10" on="false" color="#000000" opacity="0"/>
                  <v:fill on="true" color="#2c567a"/>
                </v:shape>
              </v:group>
            </w:pict>
          </mc:Fallback>
        </mc:AlternateContent>
      </w:r>
    </w:p>
    <w:p w14:paraId="2A8E8344" w14:textId="77777777" w:rsidR="00696B39" w:rsidRDefault="00D2150B">
      <w:pPr>
        <w:spacing w:after="356" w:line="259" w:lineRule="auto"/>
        <w:ind w:left="0" w:firstLine="0"/>
      </w:pPr>
      <w:r>
        <w:rPr>
          <w:color w:val="0072C7"/>
          <w:sz w:val="20"/>
          <w:u w:val="single" w:color="0072C7"/>
        </w:rPr>
        <w:t>Fecha de nacimiento</w:t>
      </w:r>
      <w:r>
        <w:rPr>
          <w:color w:val="0072C7"/>
          <w:sz w:val="20"/>
        </w:rPr>
        <w:t xml:space="preserve">:   </w:t>
      </w:r>
      <w:r>
        <w:rPr>
          <w:sz w:val="20"/>
        </w:rPr>
        <w:t xml:space="preserve">14 de marzo de 1973 </w:t>
      </w:r>
    </w:p>
    <w:p w14:paraId="384E95DB" w14:textId="77777777" w:rsidR="00696B39" w:rsidRDefault="00D2150B">
      <w:pPr>
        <w:spacing w:after="332" w:line="286" w:lineRule="auto"/>
        <w:ind w:left="-5"/>
      </w:pPr>
      <w:r>
        <w:rPr>
          <w:color w:val="0072C7"/>
          <w:sz w:val="20"/>
          <w:u w:val="single" w:color="0072C7"/>
        </w:rPr>
        <w:t>Lugar de nacimiento:</w:t>
      </w:r>
      <w:r>
        <w:rPr>
          <w:sz w:val="20"/>
        </w:rPr>
        <w:t xml:space="preserve">   Ingenio</w:t>
      </w:r>
      <w:r>
        <w:rPr>
          <w:color w:val="0072C7"/>
          <w:sz w:val="20"/>
        </w:rPr>
        <w:t xml:space="preserve"> </w:t>
      </w:r>
    </w:p>
    <w:p w14:paraId="39D7B758" w14:textId="77777777" w:rsidR="00696B39" w:rsidRDefault="00D2150B">
      <w:pPr>
        <w:spacing w:after="332" w:line="286" w:lineRule="auto"/>
        <w:ind w:left="-5"/>
      </w:pPr>
      <w:r>
        <w:rPr>
          <w:color w:val="0072C7"/>
          <w:sz w:val="20"/>
          <w:u w:val="single" w:color="0072C7"/>
        </w:rPr>
        <w:t>Lugar de residencia:</w:t>
      </w:r>
      <w:r>
        <w:rPr>
          <w:sz w:val="20"/>
        </w:rPr>
        <w:t xml:space="preserve">     Ingenio </w:t>
      </w:r>
    </w:p>
    <w:p w14:paraId="23A17B12" w14:textId="77777777" w:rsidR="00696B39" w:rsidRDefault="00D2150B">
      <w:pPr>
        <w:spacing w:after="392" w:line="259" w:lineRule="auto"/>
        <w:ind w:left="0" w:firstLine="0"/>
      </w:pPr>
      <w:r>
        <w:rPr>
          <w:color w:val="0072C7"/>
          <w:sz w:val="20"/>
        </w:rPr>
        <w:t xml:space="preserve"> </w:t>
      </w:r>
    </w:p>
    <w:p w14:paraId="04FB1BB0" w14:textId="77777777" w:rsidR="00696B39" w:rsidRDefault="00D2150B">
      <w:pPr>
        <w:pStyle w:val="Ttulo1"/>
        <w:spacing w:after="38"/>
        <w:ind w:left="-5"/>
      </w:pPr>
      <w:r>
        <w:t>Experiencia laboral</w:t>
      </w:r>
      <w:r>
        <w:rPr>
          <w:u w:val="none" w:color="000000"/>
        </w:rPr>
        <w:t xml:space="preserve"> </w:t>
      </w:r>
    </w:p>
    <w:p w14:paraId="3061E09E" w14:textId="77777777" w:rsidR="00696B39" w:rsidRDefault="00D2150B">
      <w:pPr>
        <w:spacing w:after="5" w:line="259" w:lineRule="auto"/>
        <w:ind w:left="-5" w:right="4568"/>
      </w:pPr>
      <w:r>
        <w:rPr>
          <w:sz w:val="18"/>
        </w:rPr>
        <w:t xml:space="preserve">Agosto de 1993 – Febrero de 1997 </w:t>
      </w:r>
    </w:p>
    <w:p w14:paraId="35F2D149" w14:textId="77777777" w:rsidR="00696B39" w:rsidRDefault="00D2150B">
      <w:pPr>
        <w:spacing w:after="126" w:line="263" w:lineRule="auto"/>
        <w:ind w:left="-5"/>
      </w:pPr>
      <w:r>
        <w:t>Administrativo</w:t>
      </w:r>
      <w:r>
        <w:rPr>
          <w:color w:val="666666"/>
        </w:rPr>
        <w:t xml:space="preserve"> • </w:t>
      </w:r>
      <w:r>
        <w:t>Venta y administración</w:t>
      </w:r>
      <w:r>
        <w:rPr>
          <w:color w:val="666666"/>
        </w:rPr>
        <w:t xml:space="preserve"> • </w:t>
      </w:r>
      <w:r>
        <w:t>MUEBLES PARRES</w:t>
      </w:r>
      <w:r>
        <w:t xml:space="preserve"> </w:t>
      </w:r>
    </w:p>
    <w:p w14:paraId="3F53A6BA" w14:textId="77777777" w:rsidR="00696B39" w:rsidRDefault="00D2150B">
      <w:pPr>
        <w:spacing w:after="5" w:line="259" w:lineRule="auto"/>
        <w:ind w:left="-5" w:right="4568"/>
      </w:pPr>
      <w:r>
        <w:rPr>
          <w:sz w:val="18"/>
        </w:rPr>
        <w:t xml:space="preserve">Febrero de 1997- Febrero de 2001 </w:t>
      </w:r>
    </w:p>
    <w:p w14:paraId="072FF2CF" w14:textId="77777777" w:rsidR="00696B39" w:rsidRDefault="00D2150B">
      <w:pPr>
        <w:spacing w:after="5" w:line="467" w:lineRule="auto"/>
        <w:ind w:left="-5" w:right="4568"/>
      </w:pPr>
      <w:r>
        <w:t>Administrativo</w:t>
      </w:r>
      <w:r>
        <w:rPr>
          <w:color w:val="666666"/>
        </w:rPr>
        <w:t xml:space="preserve"> • </w:t>
      </w:r>
      <w:r>
        <w:t>Venta y administración</w:t>
      </w:r>
      <w:r>
        <w:rPr>
          <w:color w:val="666666"/>
        </w:rPr>
        <w:t xml:space="preserve"> • </w:t>
      </w:r>
      <w:r>
        <w:t>CAMAPLAS S.L.</w:t>
      </w:r>
      <w:r>
        <w:t xml:space="preserve"> </w:t>
      </w:r>
      <w:r>
        <w:rPr>
          <w:sz w:val="18"/>
        </w:rPr>
        <w:t xml:space="preserve">Febrero de 2001- hasta actualidad (actualmente en excedencia) </w:t>
      </w:r>
    </w:p>
    <w:p w14:paraId="55829C61" w14:textId="77777777" w:rsidR="00696B39" w:rsidRDefault="00D2150B">
      <w:pPr>
        <w:spacing w:after="126" w:line="263" w:lineRule="auto"/>
        <w:ind w:left="-5"/>
      </w:pPr>
      <w:r>
        <w:t>Administrativo de banca</w:t>
      </w:r>
      <w:r>
        <w:rPr>
          <w:color w:val="666666"/>
        </w:rPr>
        <w:t xml:space="preserve"> • </w:t>
      </w:r>
      <w:r>
        <w:t>Director de oficina</w:t>
      </w:r>
      <w:r>
        <w:rPr>
          <w:color w:val="666666"/>
        </w:rPr>
        <w:t xml:space="preserve"> • </w:t>
      </w:r>
      <w:r>
        <w:t>CAJAMAR CAJA RURAL</w:t>
      </w:r>
      <w:r>
        <w:t xml:space="preserve"> </w:t>
      </w:r>
    </w:p>
    <w:p w14:paraId="0EB62363" w14:textId="77777777" w:rsidR="00696B39" w:rsidRDefault="00D2150B">
      <w:pPr>
        <w:spacing w:after="5" w:line="259" w:lineRule="auto"/>
        <w:ind w:left="-5" w:right="4568"/>
      </w:pPr>
      <w:r>
        <w:rPr>
          <w:sz w:val="18"/>
        </w:rPr>
        <w:t xml:space="preserve">Enero de 2017- hasta actualidad  </w:t>
      </w:r>
    </w:p>
    <w:p w14:paraId="7C7840E3" w14:textId="77777777" w:rsidR="00696B39" w:rsidRDefault="00D2150B">
      <w:pPr>
        <w:spacing w:after="361" w:line="263" w:lineRule="auto"/>
        <w:ind w:left="-5"/>
      </w:pPr>
      <w:r>
        <w:t>Gerente</w:t>
      </w:r>
      <w:r>
        <w:rPr>
          <w:color w:val="666666"/>
        </w:rPr>
        <w:t xml:space="preserve"> • </w:t>
      </w:r>
      <w:r>
        <w:t>Administrador</w:t>
      </w:r>
      <w:r>
        <w:rPr>
          <w:color w:val="666666"/>
        </w:rPr>
        <w:t xml:space="preserve"> • </w:t>
      </w:r>
      <w:r>
        <w:t>CAMAPLAS S.L.</w:t>
      </w:r>
      <w:r>
        <w:t xml:space="preserve"> </w:t>
      </w:r>
    </w:p>
    <w:p w14:paraId="2C5E3FF3" w14:textId="77777777" w:rsidR="00696B39" w:rsidRDefault="00D2150B">
      <w:pPr>
        <w:pStyle w:val="Ttulo1"/>
        <w:ind w:left="-5"/>
      </w:pPr>
      <w:r>
        <w:t>Formación</w:t>
      </w:r>
      <w:r>
        <w:rPr>
          <w:u w:val="none" w:color="000000"/>
        </w:rPr>
        <w:t xml:space="preserve"> </w:t>
      </w:r>
    </w:p>
    <w:p w14:paraId="36C80DF1" w14:textId="77777777" w:rsidR="00696B39" w:rsidRDefault="00D2150B">
      <w:pPr>
        <w:ind w:left="-5"/>
      </w:pPr>
      <w:r>
        <w:t xml:space="preserve">Educación General Básica, en Colegio Salesianos de Las Palmas, y Colegio Dr. Espino Sánchez de Ingenio. </w:t>
      </w:r>
    </w:p>
    <w:p w14:paraId="33CBA706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26D36E2B" w14:textId="77777777" w:rsidR="00696B39" w:rsidRDefault="00D2150B">
      <w:pPr>
        <w:ind w:left="-5"/>
      </w:pPr>
      <w:r>
        <w:t xml:space="preserve">Bachillerato Superior, en Instituto Enseñanza Secundaria de Ingenio </w:t>
      </w:r>
    </w:p>
    <w:p w14:paraId="18362B0F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711EA434" w14:textId="77777777" w:rsidR="00696B39" w:rsidRDefault="00D2150B">
      <w:pPr>
        <w:ind w:left="-5"/>
      </w:pPr>
      <w:r>
        <w:t xml:space="preserve">Formación específica en el ámbito bancario  </w:t>
      </w:r>
    </w:p>
    <w:p w14:paraId="3F8E6337" w14:textId="77777777" w:rsidR="00696B39" w:rsidRDefault="00D2150B">
      <w:pPr>
        <w:ind w:left="-5"/>
      </w:pPr>
      <w:r>
        <w:t xml:space="preserve">(certificaciones legales en seguros, inversión y ahorro) </w:t>
      </w:r>
    </w:p>
    <w:p w14:paraId="5481066D" w14:textId="77777777" w:rsidR="00696B39" w:rsidRDefault="00D2150B">
      <w:pPr>
        <w:spacing w:after="364" w:line="259" w:lineRule="auto"/>
        <w:ind w:left="0" w:firstLine="0"/>
      </w:pPr>
      <w:r>
        <w:t xml:space="preserve"> </w:t>
      </w:r>
    </w:p>
    <w:p w14:paraId="74E06E71" w14:textId="77777777" w:rsidR="00696B39" w:rsidRDefault="00D2150B">
      <w:pPr>
        <w:pStyle w:val="Ttulo1"/>
        <w:ind w:left="-5"/>
      </w:pPr>
      <w:r>
        <w:t>Experiencia política</w:t>
      </w:r>
      <w:r>
        <w:rPr>
          <w:u w:val="none" w:color="000000"/>
        </w:rPr>
        <w:t xml:space="preserve"> </w:t>
      </w:r>
    </w:p>
    <w:p w14:paraId="60F9E600" w14:textId="77777777" w:rsidR="00696B39" w:rsidRDefault="00D2150B">
      <w:pPr>
        <w:ind w:left="-5" w:right="3643"/>
      </w:pPr>
      <w:r>
        <w:t xml:space="preserve">Miembro de la ejecutiva de Forum Drago desde su creación en 2014 hasta la actualidad como Tesorero </w:t>
      </w:r>
    </w:p>
    <w:p w14:paraId="6DF97F10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178C8CB0" w14:textId="77777777" w:rsidR="00696B39" w:rsidRDefault="00D2150B">
      <w:pPr>
        <w:ind w:left="-5"/>
      </w:pPr>
      <w:r>
        <w:t xml:space="preserve">Concejal del Ayuntamiento de Ingenio en la legislatura 2015 -2019, miembro del grupo de gobierno con las delegaciones de Policía y Seguridad Ciudadana y Salud, Bienestar Animal y Cementerios. </w:t>
      </w:r>
    </w:p>
    <w:p w14:paraId="05FE09CB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7DCA59A7" w14:textId="77777777" w:rsidR="00696B39" w:rsidRDefault="00D2150B">
      <w:pPr>
        <w:ind w:left="-5"/>
      </w:pPr>
      <w:r>
        <w:t xml:space="preserve">Concejal del Ayuntamiento de Ingenio en la legislatura 2019- 2023 sin delegaciones de gobierno. </w:t>
      </w:r>
    </w:p>
    <w:p w14:paraId="56DE629D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2C7A001F" w14:textId="77777777" w:rsidR="00696B39" w:rsidRDefault="00D2150B">
      <w:pPr>
        <w:ind w:left="-5"/>
      </w:pPr>
      <w:r>
        <w:lastRenderedPageBreak/>
        <w:t xml:space="preserve">Concejal del Ayuntamiento de Ingenio en la legislatura 2023 – 2027 con las delegaciones de Economía y Hacienda, y Contratación </w:t>
      </w:r>
    </w:p>
    <w:p w14:paraId="5F636BFE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0432DB19" w14:textId="77777777" w:rsidR="00696B39" w:rsidRDefault="00D2150B">
      <w:pPr>
        <w:pStyle w:val="Ttulo1"/>
        <w:ind w:left="-5"/>
      </w:pPr>
      <w:r>
        <w:t>Actividad Social y Comunitaria</w:t>
      </w:r>
      <w:r>
        <w:rPr>
          <w:u w:val="none" w:color="000000"/>
        </w:rPr>
        <w:t xml:space="preserve"> </w:t>
      </w:r>
    </w:p>
    <w:p w14:paraId="2E0C102C" w14:textId="77777777" w:rsidR="00696B39" w:rsidRDefault="00D2150B">
      <w:pPr>
        <w:ind w:left="-5"/>
      </w:pPr>
      <w:r>
        <w:t xml:space="preserve">Secretario de la junta directiva de la Asociación Vecinal Chaxiraxi  </w:t>
      </w:r>
    </w:p>
    <w:p w14:paraId="1FD52368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4EBC01D4" w14:textId="77777777" w:rsidR="00696B39" w:rsidRDefault="00D2150B">
      <w:pPr>
        <w:ind w:left="-5"/>
      </w:pPr>
      <w:r>
        <w:t xml:space="preserve">Secretario de la junta directiva del Casino La Juventud de Ingenio </w:t>
      </w:r>
    </w:p>
    <w:p w14:paraId="1D9F12EF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7AA62A65" w14:textId="77777777" w:rsidR="00696B39" w:rsidRDefault="00D2150B">
      <w:pPr>
        <w:ind w:left="-5"/>
      </w:pPr>
      <w:r>
        <w:t xml:space="preserve">Secretario del Club de Leones de Ingenio </w:t>
      </w:r>
    </w:p>
    <w:p w14:paraId="53B56125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705CBD67" w14:textId="77777777" w:rsidR="00696B39" w:rsidRDefault="00D2150B">
      <w:pPr>
        <w:spacing w:after="0" w:line="259" w:lineRule="auto"/>
        <w:ind w:left="0" w:firstLine="0"/>
      </w:pPr>
      <w:r>
        <w:t xml:space="preserve"> </w:t>
      </w:r>
    </w:p>
    <w:p w14:paraId="30DB0703" w14:textId="77777777" w:rsidR="00696B39" w:rsidRDefault="00D2150B">
      <w:pPr>
        <w:spacing w:after="2232" w:line="259" w:lineRule="auto"/>
        <w:ind w:left="0" w:firstLine="0"/>
      </w:pPr>
      <w:r>
        <w:rPr>
          <w:sz w:val="24"/>
        </w:rPr>
        <w:t xml:space="preserve"> </w:t>
      </w:r>
    </w:p>
    <w:p w14:paraId="5DA8DBD3" w14:textId="77777777" w:rsidR="00696B39" w:rsidRDefault="00D2150B">
      <w:pPr>
        <w:spacing w:after="0" w:line="259" w:lineRule="auto"/>
        <w:ind w:left="605" w:firstLine="0"/>
      </w:pPr>
      <w:r>
        <w:t xml:space="preserve"> </w:t>
      </w:r>
    </w:p>
    <w:sectPr w:rsidR="00696B39">
      <w:pgSz w:w="11906" w:h="16838"/>
      <w:pgMar w:top="1731" w:right="428" w:bottom="1645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39"/>
    <w:rsid w:val="00696B39"/>
    <w:rsid w:val="00A83C07"/>
    <w:rsid w:val="00D2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3B79"/>
  <w15:docId w15:val="{1125AEE6-E1AF-4F08-8F0E-72FE45B8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73"/>
      <w:ind w:left="10" w:hanging="10"/>
      <w:outlineLvl w:val="0"/>
    </w:pPr>
    <w:rPr>
      <w:rFonts w:ascii="Times New Roman" w:eastAsia="Times New Roman" w:hAnsi="Times New Roman" w:cs="Times New Roman"/>
      <w:color w:val="0072C7"/>
      <w:sz w:val="24"/>
      <w:u w:val="single" w:color="0072C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72C7"/>
      <w:sz w:val="24"/>
      <w:u w:val="single" w:color="0072C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FRANCISCO JAVIER ESPINO ESPINO.docx</dc:title>
  <dc:subject/>
  <dc:creator>David Yaret Tadeo Ponce</dc:creator>
  <cp:keywords/>
  <cp:lastModifiedBy>Roberto Luis Riera Briceño</cp:lastModifiedBy>
  <cp:revision>2</cp:revision>
  <dcterms:created xsi:type="dcterms:W3CDTF">2024-11-08T14:53:00Z</dcterms:created>
  <dcterms:modified xsi:type="dcterms:W3CDTF">2024-11-08T14:53:00Z</dcterms:modified>
</cp:coreProperties>
</file>