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AF094" w14:textId="77777777" w:rsidR="00AE6D86" w:rsidRDefault="006F6F6D">
      <w:pPr>
        <w:spacing w:after="0" w:line="259" w:lineRule="auto"/>
        <w:ind w:left="2405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8B74599" wp14:editId="79F5BC3F">
                <wp:simplePos x="0" y="0"/>
                <wp:positionH relativeFrom="column">
                  <wp:posOffset>-494906</wp:posOffset>
                </wp:positionH>
                <wp:positionV relativeFrom="paragraph">
                  <wp:posOffset>-2242130</wp:posOffset>
                </wp:positionV>
                <wp:extent cx="2012626" cy="9422056"/>
                <wp:effectExtent l="0" t="0" r="0" b="0"/>
                <wp:wrapSquare wrapText="bothSides"/>
                <wp:docPr id="3350" name="Group 3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2626" cy="9422056"/>
                          <a:chOff x="0" y="0"/>
                          <a:chExt cx="2012626" cy="9422056"/>
                        </a:xfrm>
                      </wpg:grpSpPr>
                      <pic:pic xmlns:pic="http://schemas.openxmlformats.org/drawingml/2006/picture">
                        <pic:nvPicPr>
                          <pic:cNvPr id="3566" name="Picture 3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75036" y="0"/>
                            <a:ext cx="1437590" cy="9422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551469" y="1611978"/>
                            <a:ext cx="1153466" cy="175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1A4D8" w14:textId="77777777" w:rsidR="00AE6D86" w:rsidRDefault="006F6F6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0"/>
                                </w:rPr>
                                <w:t xml:space="preserve">Curriculum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8" name="Rectangle 3338"/>
                        <wps:cNvSpPr/>
                        <wps:spPr>
                          <a:xfrm>
                            <a:off x="537329" y="2017329"/>
                            <a:ext cx="992530" cy="194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2EEEBD" w14:textId="77777777" w:rsidR="00AE6D86" w:rsidRDefault="006F6F6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  <w:u w:val="single" w:color="000000"/>
                                </w:rPr>
                                <w:t xml:space="preserve">Información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0" name="Rectangle 3340"/>
                        <wps:cNvSpPr/>
                        <wps:spPr>
                          <a:xfrm>
                            <a:off x="480768" y="3025993"/>
                            <a:ext cx="877637" cy="194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4CC8E" w14:textId="77777777" w:rsidR="00AE6D86" w:rsidRDefault="006F6F6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  <w:u w:val="single" w:color="000000"/>
                                </w:rPr>
                                <w:t xml:space="preserve">Formación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71341" y="3733001"/>
                            <a:ext cx="376130" cy="169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DD6F1" w14:textId="77777777" w:rsidR="00AE6D86" w:rsidRDefault="006F6F6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Mayo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43061" y="4020517"/>
                            <a:ext cx="420012" cy="169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8EA1B" w14:textId="77777777" w:rsidR="00AE6D86" w:rsidRDefault="006F6F6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Marzo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4" name="Rectangle 3344"/>
                        <wps:cNvSpPr/>
                        <wps:spPr>
                          <a:xfrm>
                            <a:off x="136689" y="5222430"/>
                            <a:ext cx="896443" cy="194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5EB9E3" w14:textId="77777777" w:rsidR="00AE6D86" w:rsidRDefault="006F6F6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  <w:u w:val="single" w:color="000000"/>
                                </w:rPr>
                                <w:t xml:space="preserve">Formación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6" name="Rectangle 3346"/>
                        <wps:cNvSpPr/>
                        <wps:spPr>
                          <a:xfrm>
                            <a:off x="0" y="7819505"/>
                            <a:ext cx="1059433" cy="194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62E258" w14:textId="77777777" w:rsidR="00AE6D86" w:rsidRDefault="006F6F6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  <w:u w:val="single" w:color="000000"/>
                                </w:rPr>
                                <w:t xml:space="preserve">Capacidades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21530" y="9026131"/>
                            <a:ext cx="915250" cy="175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438BF" w14:textId="77777777" w:rsidR="00AE6D86" w:rsidRDefault="006F6F6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Capacidades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50" style="width:158.474pt;height:741.894pt;position:absolute;mso-position-horizontal-relative:text;mso-position-horizontal:absolute;margin-left:-38.969pt;mso-position-vertical-relative:text;margin-top:-176.546pt;" coordsize="20126,94220">
                <v:shape id="Picture 3566" style="position:absolute;width:14375;height:94220;left:5750;top:0;" filled="f">
                  <v:imagedata r:id="rId5"/>
                </v:shape>
                <v:rect id="Rectangle 8" style="position:absolute;width:11534;height:1755;left:5514;top:161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30"/>
                          </w:rPr>
                          <w:t xml:space="preserve">Curriculum </w:t>
                        </w:r>
                      </w:p>
                    </w:txbxContent>
                  </v:textbox>
                </v:rect>
                <v:rect id="Rectangle 3338" style="position:absolute;width:9925;height:1943;left:5373;top:201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  <w:u w:val="single" w:color="000000"/>
                          </w:rPr>
                          <w:t xml:space="preserve">Información </w:t>
                        </w:r>
                      </w:p>
                    </w:txbxContent>
                  </v:textbox>
                </v:rect>
                <v:rect id="Rectangle 3340" style="position:absolute;width:8776;height:1943;left:4807;top:30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  <w:u w:val="single" w:color="000000"/>
                          </w:rPr>
                          <w:t xml:space="preserve">Formación </w:t>
                        </w:r>
                      </w:p>
                    </w:txbxContent>
                  </v:textbox>
                </v:rect>
                <v:rect id="Rectangle 23" style="position:absolute;width:3761;height:1692;left:4713;top:373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Mayo </w:t>
                        </w:r>
                      </w:p>
                    </w:txbxContent>
                  </v:textbox>
                </v:rect>
                <v:rect id="Rectangle 28" style="position:absolute;width:4200;height:1692;left:4430;top:402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Marzo </w:t>
                        </w:r>
                      </w:p>
                    </w:txbxContent>
                  </v:textbox>
                </v:rect>
                <v:rect id="Rectangle 3344" style="position:absolute;width:8964;height:1943;left:1366;top:52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  <w:u w:val="single" w:color="000000"/>
                          </w:rPr>
                          <w:t xml:space="preserve">Formación </w:t>
                        </w:r>
                      </w:p>
                    </w:txbxContent>
                  </v:textbox>
                </v:rect>
                <v:rect id="Rectangle 3346" style="position:absolute;width:10594;height:1943;left:0;top:78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  <w:u w:val="single" w:color="000000"/>
                          </w:rPr>
                          <w:t xml:space="preserve">Capacidades </w:t>
                        </w:r>
                      </w:p>
                    </w:txbxContent>
                  </v:textbox>
                </v:rect>
                <v:rect id="Rectangle 49" style="position:absolute;width:9152;height:1755;left:2215;top:90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Capacidades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6"/>
        </w:rPr>
        <w:t>GARCIA CABRERA, Martín M.</w:t>
      </w:r>
    </w:p>
    <w:p w14:paraId="4A3BFCC9" w14:textId="77777777" w:rsidR="00AE6D86" w:rsidRDefault="006F6F6D">
      <w:pPr>
        <w:spacing w:after="41" w:line="259" w:lineRule="auto"/>
        <w:ind w:left="10"/>
      </w:pPr>
      <w:r>
        <w:rPr>
          <w:sz w:val="20"/>
        </w:rPr>
        <w:lastRenderedPageBreak/>
        <w:t>Española</w:t>
      </w:r>
    </w:p>
    <w:p w14:paraId="7A5D8C80" w14:textId="77777777" w:rsidR="00AE6D86" w:rsidRDefault="006F6F6D">
      <w:pPr>
        <w:spacing w:after="384"/>
        <w:ind w:left="2370" w:right="37"/>
      </w:pPr>
      <w:r>
        <w:t>12 de Mayo de 1978</w:t>
      </w:r>
    </w:p>
    <w:p w14:paraId="71E3FBDD" w14:textId="77777777" w:rsidR="00AE6D86" w:rsidRDefault="006F6F6D">
      <w:pPr>
        <w:spacing w:after="649"/>
        <w:ind w:left="2370" w:right="37"/>
      </w:pPr>
      <w:r>
        <w:t>ARQUITECTO superior en Edificación y Urbanismo, titulado por la Universidad de Las Palmas de G.C. (Finalización de los estudios en 2003).</w:t>
      </w:r>
    </w:p>
    <w:p w14:paraId="524246BE" w14:textId="77777777" w:rsidR="00AE6D86" w:rsidRDefault="006F6F6D">
      <w:pPr>
        <w:spacing w:after="223"/>
        <w:ind w:left="2370" w:right="37"/>
      </w:pPr>
      <w:r>
        <w:t>Arquitecto de Bema Estudio (Oficina de Arquitectura e Ingeniería situada en Ingenio)</w:t>
      </w:r>
    </w:p>
    <w:p w14:paraId="53A0D1CC" w14:textId="77777777" w:rsidR="00AE6D86" w:rsidRDefault="006F6F6D">
      <w:pPr>
        <w:spacing w:after="235"/>
        <w:ind w:left="2370" w:right="37"/>
      </w:pPr>
      <w:r>
        <w:t>Técnico colaborador en diversas sociedades de tasaciones</w:t>
      </w:r>
      <w:r>
        <w:rPr>
          <w:noProof/>
        </w:rPr>
        <w:drawing>
          <wp:inline distT="0" distB="0" distL="0" distR="0" wp14:anchorId="6343C086" wp14:editId="393DCB24">
            <wp:extent cx="4714" cy="4713"/>
            <wp:effectExtent l="0" t="0" r="0" b="0"/>
            <wp:docPr id="1769" name="Picture 1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" name="Picture 17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4" cy="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D52BA" w14:textId="77777777" w:rsidR="00AE6D86" w:rsidRDefault="006F6F6D">
      <w:pPr>
        <w:spacing w:after="178"/>
        <w:ind w:left="2370" w:right="37"/>
      </w:pPr>
      <w:r>
        <w:t>Realización de Certificaciones Energéticas con el programa Ce3x</w:t>
      </w:r>
    </w:p>
    <w:p w14:paraId="3D7B9EAF" w14:textId="77777777" w:rsidR="00AE6D86" w:rsidRDefault="006F6F6D">
      <w:pPr>
        <w:spacing w:after="175"/>
        <w:ind w:left="2370" w:right="37"/>
      </w:pPr>
      <w:r>
        <w:t>Realización de informes periciales para el Consorcio de Compensacion de Seguros.</w:t>
      </w:r>
    </w:p>
    <w:p w14:paraId="4A8375BE" w14:textId="77777777" w:rsidR="00AE6D86" w:rsidRDefault="006F6F6D">
      <w:pPr>
        <w:spacing w:after="701"/>
        <w:ind w:left="2370" w:right="37"/>
      </w:pPr>
      <w:r>
        <w:t>Servicio de Project Monitoring para la empresa GESVALT</w:t>
      </w:r>
    </w:p>
    <w:p w14:paraId="3048CF85" w14:textId="77777777" w:rsidR="00AE6D86" w:rsidRDefault="006F6F6D">
      <w:pPr>
        <w:spacing w:after="222"/>
        <w:ind w:left="2370" w:right="37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2A70497" wp14:editId="2C67C689">
            <wp:simplePos x="0" y="0"/>
            <wp:positionH relativeFrom="page">
              <wp:posOffset>7117250</wp:posOffset>
            </wp:positionH>
            <wp:positionV relativeFrom="page">
              <wp:posOffset>6235808</wp:posOffset>
            </wp:positionV>
            <wp:extent cx="4714" cy="4714"/>
            <wp:effectExtent l="0" t="0" r="0" b="0"/>
            <wp:wrapSquare wrapText="bothSides"/>
            <wp:docPr id="1774" name="Picture 1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" name="Picture 17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4" cy="4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COORDINADOR DE SEGURIDAD Y SALUD EN LAS OBRAS DE CONSTRUCCION dirigido por Instituto Canario de Seguridad Laboral. 2009</w:t>
      </w:r>
      <w:r>
        <w:rPr>
          <w:noProof/>
        </w:rPr>
        <w:drawing>
          <wp:inline distT="0" distB="0" distL="0" distR="0" wp14:anchorId="243839A8" wp14:editId="1C08AB3D">
            <wp:extent cx="18854" cy="14141"/>
            <wp:effectExtent l="0" t="0" r="0" b="0"/>
            <wp:docPr id="1773" name="Picture 1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" name="Picture 17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54" cy="1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DDE74" w14:textId="77777777" w:rsidR="00AE6D86" w:rsidRDefault="006F6F6D">
      <w:pPr>
        <w:spacing w:after="0" w:line="259" w:lineRule="auto"/>
        <w:ind w:left="10"/>
      </w:pPr>
      <w:r>
        <w:rPr>
          <w:sz w:val="20"/>
        </w:rPr>
        <w:t>PREVENCIÓN DEL ACCIDENTE LABORAL DE TRÁFICO dirigido por Instituto Canario de Seguridad</w:t>
      </w:r>
    </w:p>
    <w:p w14:paraId="6A5C10BC" w14:textId="77777777" w:rsidR="00AE6D86" w:rsidRDefault="006F6F6D">
      <w:pPr>
        <w:spacing w:after="287"/>
        <w:ind w:left="2370" w:right="37"/>
      </w:pPr>
      <w:r>
        <w:t>Laboral y Fremap. 201 1</w:t>
      </w:r>
    </w:p>
    <w:p w14:paraId="68FADB3B" w14:textId="77777777" w:rsidR="00AE6D86" w:rsidRDefault="006F6F6D">
      <w:pPr>
        <w:ind w:left="2370" w:right="37"/>
      </w:pPr>
      <w:r>
        <w:t>Cálculo de estructuras mediante el programa CYPECAD nivel ll dirigido por Cype Ingenieros, SA.</w:t>
      </w:r>
    </w:p>
    <w:p w14:paraId="7AB94597" w14:textId="77777777" w:rsidR="00AE6D86" w:rsidRDefault="006F6F6D">
      <w:pPr>
        <w:spacing w:after="286" w:line="297" w:lineRule="auto"/>
        <w:ind w:left="10"/>
      </w:pPr>
      <w:r>
        <w:rPr>
          <w:rFonts w:ascii="Times New Roman" w:eastAsia="Times New Roman" w:hAnsi="Times New Roman" w:cs="Times New Roman"/>
        </w:rPr>
        <w:t>2003.</w:t>
      </w:r>
    </w:p>
    <w:p w14:paraId="30AFA5EC" w14:textId="77777777" w:rsidR="00AE6D86" w:rsidRDefault="006F6F6D">
      <w:pPr>
        <w:spacing w:after="305"/>
        <w:ind w:left="2370" w:right="37"/>
      </w:pPr>
      <w:r>
        <w:t>ESPECIALISTA EN DISEÑO ASISTIDO POR ORDENADOR impartido por el Instituto Canario de Estudios de Empresa. 2001</w:t>
      </w:r>
    </w:p>
    <w:p w14:paraId="5D7D1025" w14:textId="77777777" w:rsidR="00AE6D86" w:rsidRDefault="006F6F6D">
      <w:pPr>
        <w:ind w:left="2370" w:right="37"/>
      </w:pPr>
      <w:r>
        <w:t>Curso de GESTIÓN DE RIESGO impartido por La Fundación Loyola Andalucía. Noviembre</w:t>
      </w:r>
      <w:r>
        <w:rPr>
          <w:noProof/>
        </w:rPr>
        <w:drawing>
          <wp:inline distT="0" distB="0" distL="0" distR="0" wp14:anchorId="139E0866" wp14:editId="30B4DE3D">
            <wp:extent cx="18854" cy="23567"/>
            <wp:effectExtent l="0" t="0" r="0" b="0"/>
            <wp:docPr id="3567" name="Picture 3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7" name="Picture 35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54" cy="2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14B3D" w14:textId="77777777" w:rsidR="00AE6D86" w:rsidRDefault="006F6F6D">
      <w:pPr>
        <w:spacing w:after="934" w:line="297" w:lineRule="auto"/>
        <w:ind w:left="10"/>
      </w:pPr>
      <w:r>
        <w:rPr>
          <w:rFonts w:ascii="Times New Roman" w:eastAsia="Times New Roman" w:hAnsi="Times New Roman" w:cs="Times New Roman"/>
        </w:rPr>
        <w:t>2001</w:t>
      </w:r>
    </w:p>
    <w:p w14:paraId="5B1016EF" w14:textId="77777777" w:rsidR="00AE6D86" w:rsidRDefault="006F6F6D">
      <w:pPr>
        <w:spacing w:after="318" w:line="260" w:lineRule="auto"/>
        <w:ind w:left="10"/>
      </w:pPr>
      <w:r>
        <w:rPr>
          <w:sz w:val="22"/>
        </w:rPr>
        <w:t>Español</w:t>
      </w:r>
    </w:p>
    <w:p w14:paraId="134CBC5F" w14:textId="77777777" w:rsidR="00AE6D86" w:rsidRDefault="006F6F6D">
      <w:pPr>
        <w:spacing w:after="318" w:line="260" w:lineRule="auto"/>
        <w:ind w:left="10"/>
      </w:pPr>
      <w:r>
        <w:rPr>
          <w:sz w:val="22"/>
        </w:rPr>
        <w:t>Inglés (Nivel Intermedio), Francés (Nivel Avanzado), Alemán e italiano (Nivel Básico)</w:t>
      </w:r>
    </w:p>
    <w:p w14:paraId="01E3516C" w14:textId="77777777" w:rsidR="00AE6D86" w:rsidRDefault="006F6F6D">
      <w:pPr>
        <w:ind w:left="2370" w:right="37"/>
      </w:pPr>
      <w:r>
        <w:t>Delineación 2D y 3D, realización y tratamiento de construcciones infográficas</w:t>
      </w:r>
    </w:p>
    <w:sectPr w:rsidR="00AE6D86">
      <w:pgSz w:w="11906" w:h="16842"/>
      <w:pgMar w:top="1440" w:right="70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D86"/>
    <w:rsid w:val="006F6F6D"/>
    <w:rsid w:val="00934A2E"/>
    <w:rsid w:val="00AE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A098"/>
  <w15:docId w15:val="{7E3E8FBC-FE02-4B22-A74A-CAD6DBF6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3" w:lineRule="auto"/>
      <w:ind w:left="2422" w:hanging="10"/>
    </w:pPr>
    <w:rPr>
      <w:rFonts w:ascii="Calibri" w:eastAsia="Calibri" w:hAnsi="Calibri" w:cs="Calibri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1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Luis Riera Briceño</dc:creator>
  <cp:keywords/>
  <cp:lastModifiedBy>Roberto Luis Riera Briceño</cp:lastModifiedBy>
  <cp:revision>2</cp:revision>
  <dcterms:created xsi:type="dcterms:W3CDTF">2024-11-08T14:53:00Z</dcterms:created>
  <dcterms:modified xsi:type="dcterms:W3CDTF">2024-11-08T14:53:00Z</dcterms:modified>
</cp:coreProperties>
</file>