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1BEF" w14:textId="77777777" w:rsidR="00164A46" w:rsidRDefault="009813FB">
      <w:pPr>
        <w:spacing w:after="4" w:line="259" w:lineRule="auto"/>
        <w:ind w:left="0" w:right="6" w:firstLine="0"/>
        <w:jc w:val="center"/>
      </w:pPr>
      <w:r>
        <w:rPr>
          <w:b/>
          <w:sz w:val="28"/>
        </w:rPr>
        <w:t>Ayuntamiento de La Villa de Ingenio</w:t>
      </w:r>
    </w:p>
    <w:p w14:paraId="3756564C" w14:textId="77777777" w:rsidR="00164A46" w:rsidRDefault="009813FB">
      <w:pPr>
        <w:spacing w:after="0" w:line="259" w:lineRule="auto"/>
        <w:ind w:left="-5" w:hanging="10"/>
        <w:jc w:val="left"/>
      </w:pPr>
      <w:r>
        <w:rPr>
          <w:rFonts w:ascii="Liberation Sans" w:eastAsia="Liberation Sans" w:hAnsi="Liberation Sans" w:cs="Liberation Sans"/>
          <w:b/>
          <w:sz w:val="16"/>
        </w:rPr>
        <w:t>AREA DE SECRETARÍA</w:t>
      </w:r>
    </w:p>
    <w:p w14:paraId="06397D7A" w14:textId="77777777" w:rsidR="00164A46" w:rsidRDefault="009813FB">
      <w:pPr>
        <w:spacing w:after="0" w:line="259" w:lineRule="auto"/>
        <w:ind w:left="-5" w:hanging="10"/>
        <w:jc w:val="left"/>
      </w:pPr>
      <w:r>
        <w:rPr>
          <w:rFonts w:ascii="Liberation Sans" w:eastAsia="Liberation Sans" w:hAnsi="Liberation Sans" w:cs="Liberation Sans"/>
          <w:b/>
          <w:sz w:val="16"/>
        </w:rPr>
        <w:t>Expediente n.º:</w:t>
      </w:r>
      <w:r>
        <w:rPr>
          <w:rFonts w:ascii="Liberation Sans" w:eastAsia="Liberation Sans" w:hAnsi="Liberation Sans" w:cs="Liberation Sans"/>
          <w:sz w:val="16"/>
        </w:rPr>
        <w:t xml:space="preserve"> </w:t>
      </w:r>
      <w:r>
        <w:rPr>
          <w:sz w:val="16"/>
        </w:rPr>
        <w:t>4056/2022</w:t>
      </w:r>
    </w:p>
    <w:p w14:paraId="668F6FF5" w14:textId="77777777" w:rsidR="00164A46" w:rsidRDefault="009813FB">
      <w:pPr>
        <w:spacing w:after="781" w:line="259" w:lineRule="auto"/>
        <w:ind w:left="0" w:firstLine="0"/>
        <w:jc w:val="left"/>
      </w:pPr>
      <w:r>
        <w:rPr>
          <w:rFonts w:ascii="Liberation Sans" w:eastAsia="Liberation Sans" w:hAnsi="Liberation Sans" w:cs="Liberation Sans"/>
          <w:b/>
          <w:sz w:val="16"/>
        </w:rPr>
        <w:t>Asunto:</w:t>
      </w:r>
      <w:r>
        <w:rPr>
          <w:rFonts w:ascii="Liberation Sans" w:eastAsia="Liberation Sans" w:hAnsi="Liberation Sans" w:cs="Liberation Sans"/>
          <w:sz w:val="16"/>
        </w:rPr>
        <w:t xml:space="preserve"> Transparencia Ejercicio 2021</w:t>
      </w:r>
    </w:p>
    <w:p w14:paraId="27C70483" w14:textId="77777777" w:rsidR="00164A46" w:rsidRDefault="009813FB">
      <w:pPr>
        <w:ind w:left="127" w:right="-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EE0BAF" wp14:editId="58430899">
                <wp:simplePos x="0" y="0"/>
                <wp:positionH relativeFrom="column">
                  <wp:posOffset>-647699</wp:posOffset>
                </wp:positionH>
                <wp:positionV relativeFrom="paragraph">
                  <wp:posOffset>-1814696</wp:posOffset>
                </wp:positionV>
                <wp:extent cx="6406515" cy="3966578"/>
                <wp:effectExtent l="0" t="0" r="0" b="0"/>
                <wp:wrapNone/>
                <wp:docPr id="563" name="Group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515" cy="3966578"/>
                          <a:chOff x="0" y="0"/>
                          <a:chExt cx="6406515" cy="396657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5795" y="0"/>
                            <a:ext cx="93345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646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46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037577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3" style="width:504.45pt;height:312.329pt;position:absolute;z-index:-2147483601;mso-position-horizontal-relative:text;mso-position-horizontal:absolute;margin-left:-51pt;mso-position-vertical-relative:text;margin-top:-142.89pt;" coordsize="64065,39665">
                <v:shape id="Picture 7" style="position:absolute;width:9334;height:6953;left:6457;top:0;" filled="f">
                  <v:imagedata r:id="rId6"/>
                </v:shape>
                <v:shape id="Shape 53" style="position:absolute;width:57600;height:0;left:646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55" style="position:absolute;width:57600;height:0;left:646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61" style="position:absolute;width:3683;height:29290;left:0;top:1037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t xml:space="preserve">Al objeto de dar cumplimiento a los Indicadores de la Ley Canaria de </w:t>
      </w:r>
      <w:r>
        <w:t>Transparencia (Ley 12/2014, de 26 de diciembre) en su apartado 7. Servicios y procedimientos/2 Procedimientos, el Ayuntamiento de Ingenio, pone en conocimiento de la ciudadanía de Ingenio y del público en general que en relación a la información “1083 - Estadísticas de quejas y sugerencias: número de reclamaciones por el funcionamiento de los servicios y número o proporción de aceptadas o resueltas a favor de los interesados”:</w:t>
      </w:r>
    </w:p>
    <w:p w14:paraId="1904EEC2" w14:textId="77777777" w:rsidR="00164A46" w:rsidRDefault="009813FB">
      <w:pPr>
        <w:numPr>
          <w:ilvl w:val="0"/>
          <w:numId w:val="1"/>
        </w:numPr>
        <w:ind w:right="-3" w:hanging="424"/>
      </w:pPr>
      <w:r>
        <w:t>Número de quejas y/o reclamaciones presentadas directamente por el registro de entrada o solicitudes de informes por quejas presentadas ante el Diputado del Común, así como reiteración de las mismas durante el ejercicio 2021: 150 de las cuales 60 fueron presentadas electrónicamente a través de la Sede Electrónica del Ayuntamiento de Ingenio y 90 presenciales.</w:t>
      </w:r>
    </w:p>
    <w:p w14:paraId="6D4841CB" w14:textId="77777777" w:rsidR="00164A46" w:rsidRDefault="009813FB">
      <w:pPr>
        <w:numPr>
          <w:ilvl w:val="0"/>
          <w:numId w:val="1"/>
        </w:numPr>
        <w:ind w:right="-3" w:hanging="424"/>
      </w:pPr>
      <w:r>
        <w:t>Número de reclamaciones patrimoniales: 31 durante el ejercicio 2021 de las cuales 9 han sido resueltas.</w:t>
      </w:r>
    </w:p>
    <w:p w14:paraId="0811073B" w14:textId="77777777" w:rsidR="00164A46" w:rsidRDefault="009813FB">
      <w:pPr>
        <w:numPr>
          <w:ilvl w:val="0"/>
          <w:numId w:val="1"/>
        </w:numPr>
        <w:spacing w:after="767"/>
        <w:ind w:right="-3" w:hanging="424"/>
      </w:pPr>
      <w:r>
        <w:t>Número de reclamaciones laborales y/o salariales: 26 durante el ejercicio 2021.</w:t>
      </w:r>
    </w:p>
    <w:p w14:paraId="104F06ED" w14:textId="77777777" w:rsidR="00164A46" w:rsidRDefault="009813FB">
      <w:pPr>
        <w:pStyle w:val="Ttulo1"/>
        <w:spacing w:after="449" w:line="259" w:lineRule="auto"/>
        <w:ind w:left="0" w:right="5"/>
      </w:pPr>
      <w:r>
        <w:t>VILLA DE INGENIO, A FECHA DE FIRMA ELECTRÓNICA</w:t>
      </w:r>
    </w:p>
    <w:p w14:paraId="42C9772F" w14:textId="77777777" w:rsidR="00164A46" w:rsidRDefault="009813FB">
      <w:pPr>
        <w:spacing w:after="0" w:line="259" w:lineRule="auto"/>
        <w:ind w:left="-2" w:right="-114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EADAF20" wp14:editId="0824146D">
                <wp:extent cx="6485528" cy="3958561"/>
                <wp:effectExtent l="0" t="0" r="0" b="0"/>
                <wp:docPr id="564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528" cy="3958561"/>
                          <a:chOff x="0" y="0"/>
                          <a:chExt cx="6485528" cy="3958561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1710690" y="3706584"/>
                            <a:ext cx="3110613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0C7E6" w14:textId="77777777" w:rsidR="00164A46" w:rsidRDefault="009813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2280" y="3840292"/>
                            <a:ext cx="64287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9A05D" w14:textId="77777777" w:rsidR="00164A46" w:rsidRDefault="009813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56439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56439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4170679" y="1790699"/>
                            <a:ext cx="3937000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 rot="-5399999">
                            <a:off x="4082637" y="1582215"/>
                            <a:ext cx="459634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33193" w14:textId="77777777" w:rsidR="00164A46" w:rsidRDefault="009813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6QAJAG3KDWYXT59QEYQCYSSLL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5399999">
                            <a:off x="4338322" y="17617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9EA82" w14:textId="77777777" w:rsidR="00164A46" w:rsidRDefault="009813F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" style="width:510.671pt;height:311.698pt;mso-position-horizontal-relative:char;mso-position-vertical-relative:line" coordsize="64855,39585">
                <v:rect id="Rectangle 51" style="position:absolute;width:31106;height:1769;left:17106;top:37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1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52" style="position:absolute;width:64287;height:1572;left:4622;top:38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54" style="position:absolute;width:57600;height:0;left:0;top:35643;" coordsize="5760085,0" path="m0,0l5760085,0">
                  <v:stroke weight="0.5pt" endcap="flat" joinstyle="round" on="true" color="#000000"/>
                  <v:fill on="false" color="#000000" opacity="0"/>
                </v:shape>
                <v:shape id="Shape 56" style="position:absolute;width:57600;height:0;left:0;top:35643;" coordsize="5760085,0" path="m0,0l5760085,0">
                  <v:stroke weight="0.5pt" endcap="flat" joinstyle="round" on="true" color="#000000"/>
                  <v:fill on="false" color="#000000" opacity="0"/>
                </v:shape>
                <v:shape id="Picture 58" style="position:absolute;width:39370;height:3556;left:41706;top:17906;rotation:-89;" filled="f">
                  <v:imagedata r:id="rId8"/>
                </v:shape>
                <v:rect id="Rectangle 59" style="position:absolute;width:45963;height:1132;left:40826;top:158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6QAJAG3KDWYXT59QEYQCYSSLL | Verificación: https://ingenio.sedelectronica.es/ </w:t>
                        </w:r>
                      </w:p>
                    </w:txbxContent>
                  </v:textbox>
                </v:rect>
                <v:rect id="Rectangle 60" style="position:absolute;width:42373;height:1132;left:43383;top:176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64A46">
      <w:pgSz w:w="11906" w:h="16838"/>
      <w:pgMar w:top="1440" w:right="1416" w:bottom="566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D5630"/>
    <w:multiLevelType w:val="hybridMultilevel"/>
    <w:tmpl w:val="4F5A9252"/>
    <w:lvl w:ilvl="0" w:tplc="C172CB88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E5524">
      <w:start w:val="1"/>
      <w:numFmt w:val="bullet"/>
      <w:lvlText w:val="o"/>
      <w:lvlJc w:val="left"/>
      <w:pPr>
        <w:ind w:left="12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67A52">
      <w:start w:val="1"/>
      <w:numFmt w:val="bullet"/>
      <w:lvlText w:val="▪"/>
      <w:lvlJc w:val="left"/>
      <w:pPr>
        <w:ind w:left="19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245A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00CAC">
      <w:start w:val="1"/>
      <w:numFmt w:val="bullet"/>
      <w:lvlText w:val="o"/>
      <w:lvlJc w:val="left"/>
      <w:pPr>
        <w:ind w:left="33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B871C0">
      <w:start w:val="1"/>
      <w:numFmt w:val="bullet"/>
      <w:lvlText w:val="▪"/>
      <w:lvlJc w:val="left"/>
      <w:pPr>
        <w:ind w:left="41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E9DA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4E9FA6">
      <w:start w:val="1"/>
      <w:numFmt w:val="bullet"/>
      <w:lvlText w:val="o"/>
      <w:lvlJc w:val="left"/>
      <w:pPr>
        <w:ind w:left="55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EB96C">
      <w:start w:val="1"/>
      <w:numFmt w:val="bullet"/>
      <w:lvlText w:val="▪"/>
      <w:lvlJc w:val="left"/>
      <w:pPr>
        <w:ind w:left="62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1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46"/>
    <w:rsid w:val="00164A46"/>
    <w:rsid w:val="009813FB"/>
    <w:rsid w:val="00B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4A65"/>
  <w15:docId w15:val="{D4771451-7B33-424D-AF75-30CC0B92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6" w:line="241" w:lineRule="auto"/>
      <w:ind w:left="576" w:hanging="434"/>
      <w:jc w:val="both"/>
    </w:pPr>
    <w:rPr>
      <w:rFonts w:ascii="DejaVu Sans" w:eastAsia="DejaVu Sans" w:hAnsi="DejaVu Sans" w:cs="DejaVu Sans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7" w:line="240" w:lineRule="auto"/>
      <w:ind w:left="142"/>
      <w:jc w:val="center"/>
      <w:outlineLvl w:val="0"/>
    </w:pPr>
    <w:rPr>
      <w:rFonts w:ascii="DejaVu Sans" w:eastAsia="DejaVu Sans" w:hAnsi="DejaVu Sans" w:cs="DejaVu Sans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DejaVu Sans" w:eastAsia="DejaVu Sans" w:hAnsi="DejaVu Sans" w:cs="DejaVu San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Roberto Luis Riera Briceño</cp:lastModifiedBy>
  <cp:revision>2</cp:revision>
  <dcterms:created xsi:type="dcterms:W3CDTF">2024-11-08T15:05:00Z</dcterms:created>
  <dcterms:modified xsi:type="dcterms:W3CDTF">2024-11-08T15:05:00Z</dcterms:modified>
</cp:coreProperties>
</file>